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36" w:rsidRPr="00360651" w:rsidRDefault="00402036" w:rsidP="00402036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360651">
        <w:rPr>
          <w:noProof/>
          <w:szCs w:val="24"/>
        </w:rPr>
        <w:drawing>
          <wp:inline distT="0" distB="0" distL="0" distR="0">
            <wp:extent cx="1889760" cy="680720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6" w:rsidRPr="00360651" w:rsidRDefault="00402036" w:rsidP="00402036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color w:val="FE0000"/>
          <w:szCs w:val="24"/>
          <w:lang w:eastAsia="ja-JP"/>
        </w:rPr>
        <w:t xml:space="preserve">Associazione Nazionale </w:t>
      </w:r>
      <w:r w:rsidRPr="00360651">
        <w:rPr>
          <w:szCs w:val="24"/>
          <w:lang w:eastAsia="ja-JP"/>
        </w:rPr>
        <w:t xml:space="preserve">degli </w:t>
      </w:r>
      <w:r w:rsidRPr="00360651">
        <w:rPr>
          <w:color w:val="FE0000"/>
          <w:szCs w:val="24"/>
          <w:lang w:eastAsia="ja-JP"/>
        </w:rPr>
        <w:t xml:space="preserve">Insegnanti </w:t>
      </w:r>
      <w:r w:rsidRPr="00360651">
        <w:rPr>
          <w:szCs w:val="24"/>
          <w:lang w:eastAsia="ja-JP"/>
        </w:rPr>
        <w:t xml:space="preserve">di </w:t>
      </w:r>
      <w:r w:rsidRPr="00360651">
        <w:rPr>
          <w:color w:val="FE0000"/>
          <w:szCs w:val="24"/>
          <w:lang w:eastAsia="ja-JP"/>
        </w:rPr>
        <w:t>Scienze Naturali -</w:t>
      </w:r>
      <w:r w:rsidRPr="00360651">
        <w:rPr>
          <w:szCs w:val="24"/>
          <w:lang w:eastAsia="ja-JP"/>
        </w:rPr>
        <w:t>UMBRIA</w:t>
      </w:r>
    </w:p>
    <w:p w:rsidR="0060071C" w:rsidRPr="00360651" w:rsidRDefault="0060071C" w:rsidP="0060071C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ja-JP"/>
        </w:rPr>
      </w:pPr>
      <w:r>
        <w:rPr>
          <w:i/>
          <w:szCs w:val="24"/>
        </w:rPr>
        <w:t>Assemblea annuale 2016</w:t>
      </w:r>
      <w:r w:rsidRPr="00360651">
        <w:rPr>
          <w:i/>
          <w:szCs w:val="24"/>
        </w:rPr>
        <w:t xml:space="preserve"> della Sezione Umbria dell’ANISN, aperta a tutti gli insegnanti di Scienze delle Scuole di ogni ordine e grado</w:t>
      </w:r>
    </w:p>
    <w:p w:rsidR="00135644" w:rsidRDefault="00135644" w:rsidP="00B309DC">
      <w:pPr>
        <w:jc w:val="center"/>
      </w:pPr>
    </w:p>
    <w:p w:rsidR="00D562F3" w:rsidRPr="00402036" w:rsidRDefault="00B309DC" w:rsidP="002D55F3">
      <w:pPr>
        <w:jc w:val="both"/>
        <w:rPr>
          <w:b/>
          <w:sz w:val="28"/>
          <w:szCs w:val="28"/>
        </w:rPr>
      </w:pPr>
      <w:r w:rsidRPr="00402036">
        <w:rPr>
          <w:b/>
          <w:sz w:val="28"/>
          <w:szCs w:val="28"/>
        </w:rPr>
        <w:t xml:space="preserve">VERBALE </w:t>
      </w:r>
      <w:proofErr w:type="spellStart"/>
      <w:r w:rsidRPr="00402036">
        <w:rPr>
          <w:b/>
          <w:sz w:val="28"/>
          <w:szCs w:val="28"/>
        </w:rPr>
        <w:t>N°</w:t>
      </w:r>
      <w:proofErr w:type="spellEnd"/>
      <w:r w:rsidRPr="00402036">
        <w:rPr>
          <w:b/>
          <w:sz w:val="28"/>
          <w:szCs w:val="28"/>
        </w:rPr>
        <w:t xml:space="preserve"> </w:t>
      </w:r>
      <w:r w:rsidR="00135644" w:rsidRPr="00402036">
        <w:rPr>
          <w:b/>
          <w:sz w:val="28"/>
          <w:szCs w:val="28"/>
        </w:rPr>
        <w:t>32</w:t>
      </w:r>
    </w:p>
    <w:p w:rsidR="00B309DC" w:rsidRDefault="00B309DC" w:rsidP="00B309DC">
      <w:pPr>
        <w:jc w:val="center"/>
      </w:pPr>
    </w:p>
    <w:p w:rsidR="00B309DC" w:rsidRPr="002D55F3" w:rsidRDefault="002D55F3" w:rsidP="002D55F3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2D55F3">
        <w:rPr>
          <w:szCs w:val="24"/>
          <w:u w:val="single"/>
          <w:lang w:eastAsia="ja-JP"/>
        </w:rPr>
        <w:t>Il giorno 25 Gennaio 2016</w:t>
      </w:r>
      <w:r w:rsidR="0060071C" w:rsidRPr="00360651">
        <w:rPr>
          <w:szCs w:val="24"/>
          <w:lang w:eastAsia="ja-JP"/>
        </w:rPr>
        <w:t>, è stata regolarmente convocata dal</w:t>
      </w:r>
      <w:r>
        <w:rPr>
          <w:szCs w:val="24"/>
          <w:lang w:eastAsia="ja-JP"/>
        </w:rPr>
        <w:t>la</w:t>
      </w:r>
      <w:r w:rsidR="0060071C" w:rsidRPr="00360651">
        <w:rPr>
          <w:szCs w:val="24"/>
          <w:lang w:eastAsia="ja-JP"/>
        </w:rPr>
        <w:t xml:space="preserve"> Presidente</w:t>
      </w:r>
      <w:r>
        <w:rPr>
          <w:szCs w:val="24"/>
          <w:lang w:eastAsia="ja-JP"/>
        </w:rPr>
        <w:t xml:space="preserve">, Luigina </w:t>
      </w:r>
      <w:proofErr w:type="spellStart"/>
      <w:r>
        <w:rPr>
          <w:szCs w:val="24"/>
          <w:lang w:eastAsia="ja-JP"/>
        </w:rPr>
        <w:t>Renzi</w:t>
      </w:r>
      <w:proofErr w:type="spellEnd"/>
      <w:r>
        <w:rPr>
          <w:szCs w:val="24"/>
          <w:lang w:eastAsia="ja-JP"/>
        </w:rPr>
        <w:t>,</w:t>
      </w:r>
      <w:r w:rsidR="0060071C" w:rsidRPr="00360651">
        <w:rPr>
          <w:szCs w:val="24"/>
          <w:lang w:eastAsia="ja-JP"/>
        </w:rPr>
        <w:t xml:space="preserve"> l’Assemblea Regionale dell’</w:t>
      </w:r>
      <w:proofErr w:type="spellStart"/>
      <w:r w:rsidR="0060071C" w:rsidRPr="00360651">
        <w:rPr>
          <w:szCs w:val="24"/>
          <w:lang w:eastAsia="ja-JP"/>
        </w:rPr>
        <w:t>Anisn-Umbria</w:t>
      </w:r>
      <w:proofErr w:type="spellEnd"/>
      <w:r w:rsidR="0060071C" w:rsidRPr="00360651">
        <w:rPr>
          <w:szCs w:val="24"/>
          <w:lang w:eastAsia="ja-JP"/>
        </w:rPr>
        <w:t xml:space="preserve"> presso il Liceo Scientifico – Convitto Nazionale “Principe di Napoli” di Assisi, </w:t>
      </w:r>
      <w:r w:rsidR="0060071C" w:rsidRPr="00360651">
        <w:rPr>
          <w:szCs w:val="24"/>
        </w:rPr>
        <w:t>sede pro-tempore dell’Associazione</w:t>
      </w:r>
      <w:r w:rsidR="0060071C">
        <w:rPr>
          <w:szCs w:val="24"/>
          <w:lang w:eastAsia="ja-JP"/>
        </w:rPr>
        <w:t>,</w:t>
      </w:r>
      <w:r w:rsidR="0060071C" w:rsidRPr="00360651">
        <w:rPr>
          <w:szCs w:val="24"/>
          <w:lang w:eastAsia="ja-JP"/>
        </w:rPr>
        <w:t xml:space="preserve"> con le seguenti modalità:</w:t>
      </w:r>
    </w:p>
    <w:p w:rsidR="00B309DC" w:rsidRPr="00255DDE" w:rsidRDefault="002D55F3" w:rsidP="002D55F3">
      <w:pPr>
        <w:jc w:val="center"/>
        <w:rPr>
          <w:b/>
        </w:rPr>
      </w:pPr>
      <w:r w:rsidRPr="00255DDE">
        <w:rPr>
          <w:b/>
        </w:rPr>
        <w:t>Ore 15:30 – 16:00</w:t>
      </w:r>
    </w:p>
    <w:p w:rsidR="002D55F3" w:rsidRDefault="002D55F3" w:rsidP="002D55F3">
      <w:pPr>
        <w:jc w:val="center"/>
      </w:pPr>
      <w:r>
        <w:t xml:space="preserve">Presentazione da parte del prof. Nicola </w:t>
      </w:r>
      <w:proofErr w:type="spellStart"/>
      <w:r>
        <w:t>Bonomo</w:t>
      </w:r>
      <w:proofErr w:type="spellEnd"/>
      <w:r>
        <w:t xml:space="preserve"> (3Des, Verona)</w:t>
      </w:r>
    </w:p>
    <w:p w:rsidR="002D55F3" w:rsidRPr="00255DDE" w:rsidRDefault="002D55F3" w:rsidP="002D55F3">
      <w:pPr>
        <w:jc w:val="center"/>
        <w:rPr>
          <w:b/>
        </w:rPr>
      </w:pPr>
      <w:r w:rsidRPr="00255DDE">
        <w:rPr>
          <w:b/>
        </w:rPr>
        <w:t xml:space="preserve">La Sfera Didattica uno strumento per la didattica </w:t>
      </w:r>
      <w:proofErr w:type="spellStart"/>
      <w:r w:rsidRPr="00255DDE">
        <w:rPr>
          <w:b/>
        </w:rPr>
        <w:t>immersiva</w:t>
      </w:r>
      <w:proofErr w:type="spellEnd"/>
      <w:r w:rsidRPr="00255DDE">
        <w:rPr>
          <w:b/>
        </w:rPr>
        <w:t xml:space="preserve"> in classe</w:t>
      </w:r>
    </w:p>
    <w:p w:rsidR="00B309DC" w:rsidRDefault="00B309DC" w:rsidP="00B309DC">
      <w:pPr>
        <w:jc w:val="both"/>
      </w:pPr>
    </w:p>
    <w:p w:rsidR="009C0E64" w:rsidRPr="00255DDE" w:rsidRDefault="00255DDE" w:rsidP="00255DDE">
      <w:pPr>
        <w:jc w:val="center"/>
        <w:rPr>
          <w:b/>
        </w:rPr>
      </w:pPr>
      <w:r w:rsidRPr="00255DDE">
        <w:rPr>
          <w:b/>
        </w:rPr>
        <w:t>Ore 16:00 – 18:00</w:t>
      </w:r>
    </w:p>
    <w:p w:rsidR="00255DDE" w:rsidRPr="00255DDE" w:rsidRDefault="00255DDE" w:rsidP="00255DDE">
      <w:pPr>
        <w:jc w:val="center"/>
        <w:rPr>
          <w:b/>
          <w:sz w:val="28"/>
          <w:szCs w:val="28"/>
        </w:rPr>
      </w:pPr>
      <w:r w:rsidRPr="00255DDE">
        <w:rPr>
          <w:b/>
          <w:sz w:val="28"/>
          <w:szCs w:val="28"/>
        </w:rPr>
        <w:t>Assemblea dei soci</w:t>
      </w:r>
    </w:p>
    <w:p w:rsidR="00255DDE" w:rsidRDefault="00255DDE" w:rsidP="00255DDE">
      <w:pPr>
        <w:jc w:val="center"/>
      </w:pPr>
    </w:p>
    <w:p w:rsidR="009C0E64" w:rsidRDefault="00255DDE" w:rsidP="00B309DC">
      <w:pPr>
        <w:jc w:val="both"/>
      </w:pPr>
      <w:r>
        <w:t>Ordine del Giorno</w:t>
      </w:r>
    </w:p>
    <w:p w:rsidR="00255DDE" w:rsidRDefault="00255DDE" w:rsidP="00B309DC">
      <w:pPr>
        <w:jc w:val="both"/>
      </w:pPr>
      <w:r>
        <w:t xml:space="preserve">1) Attività </w:t>
      </w:r>
      <w:proofErr w:type="spellStart"/>
      <w:r>
        <w:t>Anisn</w:t>
      </w:r>
      <w:proofErr w:type="spellEnd"/>
      <w:r>
        <w:t xml:space="preserve"> Umbria svolte nell’anno 2015: considerazioni e valutazione (</w:t>
      </w:r>
      <w:proofErr w:type="spellStart"/>
      <w:r>
        <w:t>Renzi</w:t>
      </w:r>
      <w:proofErr w:type="spellEnd"/>
      <w:r>
        <w:t>, Piccioni</w:t>
      </w:r>
      <w:r w:rsidR="00E841D3">
        <w:t xml:space="preserve">, </w:t>
      </w:r>
      <w:proofErr w:type="spellStart"/>
      <w:r w:rsidR="00E841D3">
        <w:t>Ercoli</w:t>
      </w:r>
      <w:proofErr w:type="spellEnd"/>
      <w:r>
        <w:t>)</w:t>
      </w:r>
    </w:p>
    <w:p w:rsidR="009C0E64" w:rsidRDefault="00255DDE" w:rsidP="00B309DC">
      <w:pPr>
        <w:jc w:val="both"/>
      </w:pPr>
      <w:r>
        <w:t>2) Olimpiadi delle Scienze Naturali 2016 (Piccioni, Pedullà)</w:t>
      </w:r>
    </w:p>
    <w:p w:rsidR="00255DDE" w:rsidRDefault="00255DDE" w:rsidP="00B309DC">
      <w:pPr>
        <w:jc w:val="both"/>
      </w:pPr>
      <w:r>
        <w:t>3) Giochi delle Scienze Sperimentali 2016 per la scuola secondaria di 1° grado (Piccioni, Fioroni)</w:t>
      </w:r>
    </w:p>
    <w:p w:rsidR="00255DDE" w:rsidRDefault="00255DDE" w:rsidP="00B309DC">
      <w:pPr>
        <w:jc w:val="both"/>
      </w:pPr>
      <w:r>
        <w:t xml:space="preserve">4) Presentazione del programma del Convegno </w:t>
      </w:r>
      <w:proofErr w:type="spellStart"/>
      <w:r>
        <w:t>Anisn</w:t>
      </w:r>
      <w:proofErr w:type="spellEnd"/>
      <w:r w:rsidR="0070238A">
        <w:t xml:space="preserve"> - Foligno Agosto 2016</w:t>
      </w:r>
    </w:p>
    <w:p w:rsidR="00B309DC" w:rsidRDefault="002821BB" w:rsidP="00B309DC">
      <w:pPr>
        <w:jc w:val="both"/>
      </w:pPr>
      <w:r>
        <w:t xml:space="preserve">5) Bilancio consuntivo 2015 (De </w:t>
      </w:r>
      <w:proofErr w:type="spellStart"/>
      <w:r>
        <w:t>Florio</w:t>
      </w:r>
      <w:proofErr w:type="spellEnd"/>
      <w:r>
        <w:t>)</w:t>
      </w:r>
    </w:p>
    <w:p w:rsidR="002821BB" w:rsidRDefault="002821BB" w:rsidP="00B309DC">
      <w:pPr>
        <w:jc w:val="both"/>
      </w:pPr>
      <w:r>
        <w:t xml:space="preserve">6) Bilancio di previsione 2016 (De </w:t>
      </w:r>
      <w:proofErr w:type="spellStart"/>
      <w:r>
        <w:t>Florio</w:t>
      </w:r>
      <w:proofErr w:type="spellEnd"/>
      <w:r>
        <w:t>)</w:t>
      </w:r>
    </w:p>
    <w:p w:rsidR="002821BB" w:rsidRDefault="002821BB" w:rsidP="00B309DC">
      <w:pPr>
        <w:jc w:val="both"/>
      </w:pPr>
      <w:r>
        <w:t>7) Varie ed eventuali</w:t>
      </w:r>
    </w:p>
    <w:p w:rsidR="002821BB" w:rsidRDefault="008761D6" w:rsidP="00B309DC">
      <w:pPr>
        <w:jc w:val="both"/>
      </w:pPr>
      <w:r>
        <w:tab/>
      </w:r>
      <w:r w:rsidR="002821BB">
        <w:t xml:space="preserve">Nel corso dell’assemblea sarà possibile </w:t>
      </w:r>
      <w:r w:rsidR="009724A3">
        <w:t xml:space="preserve">rinnovare la quota sociale </w:t>
      </w:r>
      <w:r w:rsidR="007339A1">
        <w:t>per il 2016</w:t>
      </w:r>
    </w:p>
    <w:p w:rsidR="00C80F0C" w:rsidRPr="00C80F0C" w:rsidRDefault="00C80F0C" w:rsidP="00B309DC">
      <w:pPr>
        <w:jc w:val="both"/>
        <w:rPr>
          <w:sz w:val="22"/>
          <w:szCs w:val="22"/>
        </w:rPr>
      </w:pPr>
    </w:p>
    <w:p w:rsidR="002821BB" w:rsidRDefault="008E4F02" w:rsidP="00B309DC">
      <w:pPr>
        <w:jc w:val="both"/>
      </w:pPr>
      <w:r>
        <w:t xml:space="preserve">Presiede Luigina </w:t>
      </w:r>
      <w:proofErr w:type="spellStart"/>
      <w:r>
        <w:t>Renzi</w:t>
      </w:r>
      <w:proofErr w:type="spellEnd"/>
      <w:r>
        <w:t xml:space="preserve">, verbalizza Gabriela </w:t>
      </w:r>
      <w:proofErr w:type="spellStart"/>
      <w:r>
        <w:t>Gabrielli</w:t>
      </w:r>
      <w:proofErr w:type="spellEnd"/>
      <w:r>
        <w:t>.</w:t>
      </w:r>
    </w:p>
    <w:p w:rsidR="008E4F02" w:rsidRDefault="0070446F" w:rsidP="00B309DC">
      <w:pPr>
        <w:jc w:val="both"/>
      </w:pPr>
      <w:r>
        <w:t xml:space="preserve">Sono presenti i </w:t>
      </w:r>
      <w:proofErr w:type="spellStart"/>
      <w:r>
        <w:t>Prof</w:t>
      </w:r>
      <w:r w:rsidR="008761D6">
        <w:t>f</w:t>
      </w:r>
      <w:proofErr w:type="spellEnd"/>
      <w:r>
        <w:t xml:space="preserve">: </w:t>
      </w:r>
      <w:proofErr w:type="spellStart"/>
      <w:r>
        <w:t>Renzi</w:t>
      </w:r>
      <w:proofErr w:type="spellEnd"/>
      <w:r>
        <w:t xml:space="preserve">, Piccioni, </w:t>
      </w:r>
      <w:proofErr w:type="spellStart"/>
      <w:r>
        <w:t>Ercoli</w:t>
      </w:r>
      <w:proofErr w:type="spellEnd"/>
      <w:r>
        <w:t xml:space="preserve">, De </w:t>
      </w:r>
      <w:proofErr w:type="spellStart"/>
      <w:r>
        <w:t>Florio</w:t>
      </w:r>
      <w:proofErr w:type="spellEnd"/>
      <w:r>
        <w:t xml:space="preserve">, </w:t>
      </w:r>
      <w:proofErr w:type="spellStart"/>
      <w:r>
        <w:t>Gabrielli</w:t>
      </w:r>
      <w:proofErr w:type="spellEnd"/>
      <w:r>
        <w:t xml:space="preserve">, Pedullà, </w:t>
      </w:r>
      <w:proofErr w:type="spellStart"/>
      <w:r>
        <w:t>Figoli</w:t>
      </w:r>
      <w:proofErr w:type="spellEnd"/>
      <w:r>
        <w:t xml:space="preserve">, Gatti, Fioroni, </w:t>
      </w:r>
      <w:proofErr w:type="spellStart"/>
      <w:r>
        <w:t>Fisauli</w:t>
      </w:r>
      <w:proofErr w:type="spellEnd"/>
      <w:r>
        <w:t xml:space="preserve">, </w:t>
      </w:r>
      <w:proofErr w:type="spellStart"/>
      <w:r>
        <w:t>Bazzoffia</w:t>
      </w:r>
      <w:proofErr w:type="spellEnd"/>
      <w:r>
        <w:t xml:space="preserve">, </w:t>
      </w:r>
      <w:proofErr w:type="spellStart"/>
      <w:r>
        <w:t>Locchi</w:t>
      </w:r>
      <w:proofErr w:type="spellEnd"/>
      <w:r>
        <w:t xml:space="preserve">, Di Cola Alessandro. Alla prima parte dell’assemblea (la sfera didattica) partecipa la dirigente del Liceo “Principe di Napoli” e </w:t>
      </w:r>
      <w:r w:rsidR="00536685">
        <w:t xml:space="preserve">15 </w:t>
      </w:r>
      <w:r>
        <w:t>studenti dello stesso liceo.</w:t>
      </w:r>
    </w:p>
    <w:p w:rsidR="0070446F" w:rsidRDefault="0070446F" w:rsidP="00B309DC">
      <w:pPr>
        <w:jc w:val="both"/>
      </w:pPr>
      <w:r>
        <w:t>Introduce i lavori la presi</w:t>
      </w:r>
      <w:r w:rsidR="00915148">
        <w:t xml:space="preserve">dente Luigina </w:t>
      </w:r>
      <w:proofErr w:type="spellStart"/>
      <w:r w:rsidR="00915148">
        <w:t>Renzi</w:t>
      </w:r>
      <w:proofErr w:type="spellEnd"/>
      <w:r w:rsidR="00915148">
        <w:t xml:space="preserve"> salutando, </w:t>
      </w:r>
      <w:r>
        <w:t>ringraziando i presenti</w:t>
      </w:r>
      <w:r w:rsidR="00915148">
        <w:t xml:space="preserve"> e presentando il prof. Nicola </w:t>
      </w:r>
      <w:proofErr w:type="spellStart"/>
      <w:r w:rsidR="00915148">
        <w:t>Bonomo</w:t>
      </w:r>
      <w:proofErr w:type="spellEnd"/>
      <w:r w:rsidR="00915148">
        <w:t>.</w:t>
      </w:r>
    </w:p>
    <w:p w:rsidR="008761D6" w:rsidRDefault="008761D6" w:rsidP="00915148">
      <w:pPr>
        <w:jc w:val="both"/>
      </w:pPr>
      <w:r>
        <w:tab/>
      </w:r>
      <w:r w:rsidR="00915148">
        <w:t xml:space="preserve">Il prof. </w:t>
      </w:r>
      <w:proofErr w:type="spellStart"/>
      <w:r w:rsidR="00915148">
        <w:t>Bonomo</w:t>
      </w:r>
      <w:proofErr w:type="spellEnd"/>
      <w:r w:rsidR="00915148">
        <w:t xml:space="preserve"> nel presentare “</w:t>
      </w:r>
      <w:r w:rsidR="00915148" w:rsidRPr="00915148">
        <w:t xml:space="preserve">La Sfera Didattica uno strumento per la didattica </w:t>
      </w:r>
      <w:proofErr w:type="spellStart"/>
      <w:r w:rsidR="00915148" w:rsidRPr="00915148">
        <w:t>immersiva</w:t>
      </w:r>
      <w:proofErr w:type="spellEnd"/>
      <w:r w:rsidR="00915148" w:rsidRPr="00915148">
        <w:t xml:space="preserve"> in classe</w:t>
      </w:r>
      <w:r w:rsidR="00915148">
        <w:t xml:space="preserve">” fa riferimento al concetto del “mondo in mano”, quindi storicamente dai mappamondi ai planetari, al progetto NOAA (National </w:t>
      </w:r>
      <w:proofErr w:type="spellStart"/>
      <w:r w:rsidR="00915148">
        <w:t>Oceanic</w:t>
      </w:r>
      <w:proofErr w:type="spellEnd"/>
      <w:r w:rsidR="00915148">
        <w:t xml:space="preserve"> </w:t>
      </w:r>
      <w:proofErr w:type="spellStart"/>
      <w:r w:rsidR="000F6587">
        <w:t>Atmospheric</w:t>
      </w:r>
      <w:proofErr w:type="spellEnd"/>
      <w:r w:rsidR="000F6587">
        <w:t xml:space="preserve"> </w:t>
      </w:r>
      <w:proofErr w:type="spellStart"/>
      <w:r w:rsidR="000F6587">
        <w:t>Administration</w:t>
      </w:r>
      <w:proofErr w:type="spellEnd"/>
      <w:r w:rsidR="000F6587">
        <w:t>); da questo progetto</w:t>
      </w:r>
      <w:r w:rsidR="00C90F21">
        <w:t xml:space="preserve"> deriva l’idea di Sfera didattica. Le caratteristiche di tale strumento didattico sono: illuminazione dall’interno, può essere usato con un elevato numero di persone,</w:t>
      </w:r>
      <w:r w:rsidR="000D17B8">
        <w:t xml:space="preserve"> è molto interattivo permettendo di mantenere costante l’attenzione, ha il fermo-immagine, le dimensioni della sfera possono essere aumentate. Il prof. </w:t>
      </w:r>
      <w:proofErr w:type="spellStart"/>
      <w:r w:rsidR="000D17B8">
        <w:t>Bonomo</w:t>
      </w:r>
      <w:proofErr w:type="spellEnd"/>
      <w:r w:rsidR="000D17B8">
        <w:t xml:space="preserve"> presenta alcune delle possibili mappe</w:t>
      </w:r>
      <w:r w:rsidR="00D20869">
        <w:t xml:space="preserve"> che possono essere utilizzate: sole, pianeti, oceani, fosse, deserti, correnti, sismicità, meteorologia, tettonica, tsunami, vulcani</w:t>
      </w:r>
      <w:r w:rsidR="0094732B">
        <w:t>, la terra nel tempo geologico</w:t>
      </w:r>
      <w:r w:rsidR="00D20869">
        <w:t>. Dal catalogo del NOAA poss</w:t>
      </w:r>
      <w:r w:rsidR="0094732B">
        <w:t>ono essere utilizzate 400 mappe e</w:t>
      </w:r>
      <w:r w:rsidR="00D20869">
        <w:t xml:space="preserve"> filmati p</w:t>
      </w:r>
      <w:r w:rsidR="0094732B">
        <w:t xml:space="preserve">er superficie sferica. </w:t>
      </w:r>
    </w:p>
    <w:p w:rsidR="00915148" w:rsidRPr="00915148" w:rsidRDefault="0094732B" w:rsidP="00915148">
      <w:pPr>
        <w:jc w:val="both"/>
      </w:pPr>
      <w:r>
        <w:t xml:space="preserve">La dirigente del liceo “Principe di Napoli chiede alcuni chiarimenti sulle </w:t>
      </w:r>
      <w:proofErr w:type="spellStart"/>
      <w:r>
        <w:t>possibiltà</w:t>
      </w:r>
      <w:proofErr w:type="spellEnd"/>
      <w:r>
        <w:t xml:space="preserve"> di utilizzo ed il costo della “Sfera Didattica” che è di 3.800 € + IVA.</w:t>
      </w:r>
    </w:p>
    <w:p w:rsidR="008761D6" w:rsidRDefault="008761D6" w:rsidP="00B309DC">
      <w:pPr>
        <w:jc w:val="both"/>
      </w:pPr>
    </w:p>
    <w:p w:rsidR="00915148" w:rsidRDefault="00E841D3" w:rsidP="00B309DC">
      <w:pPr>
        <w:jc w:val="both"/>
      </w:pPr>
      <w:r>
        <w:lastRenderedPageBreak/>
        <w:t>Alle ore 16: 20 si procede alla discussione dei punti all’</w:t>
      </w:r>
      <w:proofErr w:type="spellStart"/>
      <w:r>
        <w:t>o.d.g.</w:t>
      </w:r>
      <w:proofErr w:type="spellEnd"/>
      <w:r>
        <w:t xml:space="preserve"> dell’ASSEMBLEA DEI SOCI ANISN.</w:t>
      </w:r>
    </w:p>
    <w:p w:rsidR="008761D6" w:rsidRPr="004B1338" w:rsidRDefault="008761D6" w:rsidP="00B97B39">
      <w:pPr>
        <w:jc w:val="both"/>
        <w:rPr>
          <w:b/>
          <w:sz w:val="22"/>
          <w:szCs w:val="22"/>
        </w:rPr>
      </w:pPr>
    </w:p>
    <w:p w:rsidR="008761D6" w:rsidRDefault="00B97B39" w:rsidP="00B309DC">
      <w:pPr>
        <w:jc w:val="both"/>
      </w:pPr>
      <w:r w:rsidRPr="00CD5104">
        <w:rPr>
          <w:b/>
          <w:sz w:val="28"/>
          <w:szCs w:val="28"/>
        </w:rPr>
        <w:t>1)</w:t>
      </w:r>
      <w:r>
        <w:t xml:space="preserve"> </w:t>
      </w:r>
      <w:r w:rsidRPr="00314858">
        <w:rPr>
          <w:sz w:val="28"/>
          <w:szCs w:val="28"/>
          <w:u w:val="single"/>
        </w:rPr>
        <w:t xml:space="preserve">Attività </w:t>
      </w:r>
      <w:proofErr w:type="spellStart"/>
      <w:r w:rsidRPr="00314858">
        <w:rPr>
          <w:sz w:val="28"/>
          <w:szCs w:val="28"/>
          <w:u w:val="single"/>
        </w:rPr>
        <w:t>Anisn</w:t>
      </w:r>
      <w:proofErr w:type="spellEnd"/>
      <w:r w:rsidRPr="00314858">
        <w:rPr>
          <w:sz w:val="28"/>
          <w:szCs w:val="28"/>
          <w:u w:val="single"/>
        </w:rPr>
        <w:t xml:space="preserve"> Umbria svolte nell’anno 2015: considerazioni e valutazione</w:t>
      </w:r>
      <w:r>
        <w:t xml:space="preserve"> </w:t>
      </w:r>
    </w:p>
    <w:p w:rsidR="00E841D3" w:rsidRDefault="008761D6" w:rsidP="00B309DC">
      <w:pPr>
        <w:jc w:val="both"/>
      </w:pPr>
      <w:r>
        <w:tab/>
      </w:r>
      <w:r w:rsidR="00E841D3">
        <w:t xml:space="preserve">Prende la parola la prof.ssa </w:t>
      </w:r>
      <w:proofErr w:type="spellStart"/>
      <w:r w:rsidR="00E841D3">
        <w:t>Ercoli</w:t>
      </w:r>
      <w:proofErr w:type="spellEnd"/>
      <w:r w:rsidR="00E841D3">
        <w:t xml:space="preserve"> che</w:t>
      </w:r>
      <w:r w:rsidR="00B97B39">
        <w:t xml:space="preserve"> riferisce</w:t>
      </w:r>
      <w:r w:rsidR="00E841D3">
        <w:t xml:space="preserve"> </w:t>
      </w:r>
      <w:r w:rsidR="00B97B39">
        <w:t xml:space="preserve">delle attività </w:t>
      </w:r>
      <w:proofErr w:type="spellStart"/>
      <w:r w:rsidR="00B97B39">
        <w:t>Starlight</w:t>
      </w:r>
      <w:proofErr w:type="spellEnd"/>
      <w:r w:rsidR="00E30BEF">
        <w:t xml:space="preserve"> 2015:</w:t>
      </w:r>
      <w:r w:rsidR="007072AF">
        <w:t xml:space="preserve"> Laboratori con le scuole</w:t>
      </w:r>
      <w:r w:rsidR="00C5650F">
        <w:t>, “Un americano in Italia”. I documenti, le relazioni delle attività svolte s</w:t>
      </w:r>
      <w:r w:rsidR="00DE451A">
        <w:t>ono state inviate al Direttivo, ma per ulteriore conoscenza verranno</w:t>
      </w:r>
      <w:r w:rsidR="00C5650F">
        <w:t xml:space="preserve"> di nuo</w:t>
      </w:r>
      <w:r w:rsidR="00DE451A">
        <w:t>vo inviate al</w:t>
      </w:r>
      <w:r w:rsidR="000F6587">
        <w:t>lo stesso e poi a tutti i soci.</w:t>
      </w:r>
      <w:r w:rsidR="00DE451A">
        <w:t xml:space="preserve"> </w:t>
      </w:r>
      <w:r w:rsidR="00C5650F">
        <w:t>Per il 2016 si programmerà la stessa attività che prevede un incontro pomeridiano con</w:t>
      </w:r>
      <w:r w:rsidR="000F6587">
        <w:t xml:space="preserve"> gli insegnanti ed </w:t>
      </w:r>
      <w:r w:rsidR="00C5650F">
        <w:t xml:space="preserve">una visita serale all’osservatorio di </w:t>
      </w:r>
      <w:proofErr w:type="spellStart"/>
      <w:r w:rsidR="00C5650F">
        <w:t>Monteporziano</w:t>
      </w:r>
      <w:proofErr w:type="spellEnd"/>
      <w:r w:rsidR="00C5650F">
        <w:t xml:space="preserve">. </w:t>
      </w:r>
      <w:r w:rsidR="000F6587">
        <w:t>Nel 2015 in occasione</w:t>
      </w:r>
      <w:r w:rsidR="00DE451A">
        <w:t xml:space="preserve"> </w:t>
      </w:r>
      <w:r w:rsidR="000F6587">
        <w:t>del</w:t>
      </w:r>
      <w:r w:rsidR="00DE451A">
        <w:t>l</w:t>
      </w:r>
      <w:r>
        <w:t>’A</w:t>
      </w:r>
      <w:r w:rsidR="000F6587">
        <w:t>nno Internazionale della Luce</w:t>
      </w:r>
      <w:r w:rsidR="00DE451A">
        <w:t xml:space="preserve"> è stato realizzato il Festival Storico Archeologico che ha coinvolto l’istituto comprensivo di </w:t>
      </w:r>
      <w:proofErr w:type="spellStart"/>
      <w:r w:rsidR="00DE451A">
        <w:t>Castiglion</w:t>
      </w:r>
      <w:proofErr w:type="spellEnd"/>
      <w:r w:rsidR="00DE451A">
        <w:t xml:space="preserve"> del Lago. </w:t>
      </w:r>
      <w:r w:rsidR="00E30BEF">
        <w:t>Inoltre la ricerca su “Didattica delle discipline scientifiche” si è conclusa, grazie alle informazioni fornite dai docenti, con un articolo che è già stato pubblicato.</w:t>
      </w:r>
      <w:r w:rsidR="00934E9C">
        <w:t xml:space="preserve"> A Maggio ci sarà un’iniziativ</w:t>
      </w:r>
      <w:r w:rsidR="000F6587">
        <w:t>a per il transito di Mercurio su</w:t>
      </w:r>
      <w:r w:rsidR="00934E9C">
        <w:t xml:space="preserve"> Giove.</w:t>
      </w:r>
    </w:p>
    <w:p w:rsidR="00E30BEF" w:rsidRDefault="00E30BEF" w:rsidP="00B309DC">
      <w:pPr>
        <w:jc w:val="both"/>
      </w:pPr>
      <w:r>
        <w:t xml:space="preserve">L’associazione </w:t>
      </w:r>
      <w:proofErr w:type="spellStart"/>
      <w:r>
        <w:t>Starlight</w:t>
      </w:r>
      <w:proofErr w:type="spellEnd"/>
      <w:r w:rsidR="00272436">
        <w:t xml:space="preserve"> ha realizzato</w:t>
      </w:r>
      <w:r w:rsidR="00934E9C">
        <w:t xml:space="preserve"> nel 2015</w:t>
      </w:r>
      <w:r w:rsidR="00272436">
        <w:t xml:space="preserve"> </w:t>
      </w:r>
      <w:r w:rsidR="00934E9C">
        <w:t xml:space="preserve">e realizzerà nel 2016 </w:t>
      </w:r>
      <w:r w:rsidR="00272436">
        <w:t>anche attività presso</w:t>
      </w:r>
      <w:r w:rsidR="00934E9C">
        <w:t xml:space="preserve"> la biblioteca degli </w:t>
      </w:r>
      <w:proofErr w:type="spellStart"/>
      <w:r w:rsidR="00934E9C">
        <w:t>Armeni</w:t>
      </w:r>
      <w:proofErr w:type="spellEnd"/>
      <w:r w:rsidR="00934E9C">
        <w:t xml:space="preserve"> ed o</w:t>
      </w:r>
      <w:r w:rsidR="00272436">
        <w:t xml:space="preserve">sservazioni dalla Torre degli </w:t>
      </w:r>
      <w:proofErr w:type="spellStart"/>
      <w:r w:rsidR="00272436">
        <w:t>Sciri</w:t>
      </w:r>
      <w:proofErr w:type="spellEnd"/>
      <w:r w:rsidR="00272436">
        <w:t xml:space="preserve"> di Perugia. La stessa associazione si è proposta per </w:t>
      </w:r>
      <w:proofErr w:type="spellStart"/>
      <w:r w:rsidR="00272436">
        <w:t>contibuire</w:t>
      </w:r>
      <w:proofErr w:type="spellEnd"/>
      <w:r w:rsidR="00272436">
        <w:t xml:space="preserve"> al progetto “Perugia 1416”</w:t>
      </w:r>
      <w:r w:rsidR="00934E9C">
        <w:t>.</w:t>
      </w:r>
    </w:p>
    <w:p w:rsidR="00737001" w:rsidRPr="00EE0E52" w:rsidRDefault="00737001" w:rsidP="00EE0E52">
      <w:pPr>
        <w:jc w:val="both"/>
      </w:pPr>
      <w:r>
        <w:t>La prof.</w:t>
      </w:r>
      <w:r w:rsidR="00EE0E52">
        <w:t>ssa</w:t>
      </w:r>
      <w:r>
        <w:t xml:space="preserve"> </w:t>
      </w:r>
      <w:proofErr w:type="spellStart"/>
      <w:r>
        <w:t>Renzi</w:t>
      </w:r>
      <w:proofErr w:type="spellEnd"/>
      <w:r>
        <w:t xml:space="preserve"> informa che presso la sua scuola è stata curata da </w:t>
      </w:r>
      <w:proofErr w:type="spellStart"/>
      <w:r>
        <w:t>Starlight</w:t>
      </w:r>
      <w:proofErr w:type="spellEnd"/>
      <w:r>
        <w:t xml:space="preserve"> l’attività che ha permesso la costruzione di un </w:t>
      </w:r>
      <w:proofErr w:type="spellStart"/>
      <w:r>
        <w:t>canocchiale</w:t>
      </w:r>
      <w:proofErr w:type="spellEnd"/>
      <w:r>
        <w:t>.</w:t>
      </w:r>
      <w:r w:rsidR="00EE0E52">
        <w:t xml:space="preserve"> Ricorda inoltre </w:t>
      </w:r>
      <w:r w:rsidR="00EE0E52">
        <w:rPr>
          <w:szCs w:val="24"/>
          <w:lang w:eastAsia="ja-JP"/>
        </w:rPr>
        <w:t>che ha cura</w:t>
      </w:r>
      <w:r w:rsidR="00C95DBB">
        <w:rPr>
          <w:szCs w:val="24"/>
          <w:lang w:eastAsia="ja-JP"/>
        </w:rPr>
        <w:t xml:space="preserve">to lo svolgimento del Workshop </w:t>
      </w:r>
      <w:r w:rsidR="00EE0E52">
        <w:rPr>
          <w:szCs w:val="24"/>
          <w:lang w:eastAsia="ja-JP"/>
        </w:rPr>
        <w:t xml:space="preserve">a Spoleto </w:t>
      </w:r>
      <w:r w:rsidR="00C95DBB">
        <w:rPr>
          <w:szCs w:val="24"/>
          <w:lang w:eastAsia="ja-JP"/>
        </w:rPr>
        <w:t>il 20 Ottobre</w:t>
      </w:r>
      <w:r w:rsidR="000F6587">
        <w:rPr>
          <w:szCs w:val="24"/>
          <w:lang w:eastAsia="ja-JP"/>
        </w:rPr>
        <w:t xml:space="preserve"> 2015 “</w:t>
      </w:r>
      <w:r w:rsidRPr="00737001">
        <w:rPr>
          <w:rFonts w:ascii="Times" w:hAnsi="Times" w:cs="Times"/>
          <w:szCs w:val="24"/>
          <w:lang w:eastAsia="ja-JP"/>
        </w:rPr>
        <w:t>Geologia dei terremoti</w:t>
      </w:r>
      <w:r w:rsidR="000F6587">
        <w:rPr>
          <w:rFonts w:ascii="Times" w:hAnsi="Times" w:cs="Times"/>
          <w:szCs w:val="24"/>
          <w:lang w:eastAsia="ja-JP"/>
        </w:rPr>
        <w:t>”</w:t>
      </w:r>
      <w:r w:rsidRPr="00737001">
        <w:rPr>
          <w:rFonts w:ascii="Times" w:hAnsi="Times" w:cs="Times"/>
          <w:szCs w:val="24"/>
          <w:lang w:eastAsia="ja-JP"/>
        </w:rPr>
        <w:t xml:space="preserve"> </w:t>
      </w:r>
      <w:r w:rsidR="000F6587">
        <w:rPr>
          <w:szCs w:val="24"/>
          <w:lang w:eastAsia="ja-JP"/>
        </w:rPr>
        <w:t xml:space="preserve">organizzato dalla sezione </w:t>
      </w:r>
      <w:proofErr w:type="spellStart"/>
      <w:r w:rsidR="000F6587">
        <w:rPr>
          <w:szCs w:val="24"/>
          <w:lang w:eastAsia="ja-JP"/>
        </w:rPr>
        <w:t>Anisn</w:t>
      </w:r>
      <w:proofErr w:type="spellEnd"/>
      <w:r w:rsidR="000F6587">
        <w:rPr>
          <w:szCs w:val="24"/>
          <w:lang w:eastAsia="ja-JP"/>
        </w:rPr>
        <w:t xml:space="preserve"> Umbria</w:t>
      </w:r>
      <w:r w:rsidRPr="00737001">
        <w:rPr>
          <w:szCs w:val="24"/>
          <w:lang w:eastAsia="ja-JP"/>
        </w:rPr>
        <w:t xml:space="preserve"> in collaborazione con l'Istituto di Ge</w:t>
      </w:r>
      <w:r w:rsidR="000F6587">
        <w:rPr>
          <w:szCs w:val="24"/>
          <w:lang w:eastAsia="ja-JP"/>
        </w:rPr>
        <w:t>ofisica e Vulcanologia di Roma,</w:t>
      </w:r>
      <w:r w:rsidRPr="00737001">
        <w:rPr>
          <w:szCs w:val="24"/>
          <w:lang w:eastAsia="ja-JP"/>
        </w:rPr>
        <w:t xml:space="preserve"> di Bologna ed il centro di Documentazione Eventi Estremi e Disastri di Spoleto nell'ambito della Settimana del Pianeta Terra. </w:t>
      </w:r>
      <w:r w:rsidR="00C95DBB">
        <w:rPr>
          <w:szCs w:val="24"/>
          <w:lang w:eastAsia="ja-JP"/>
        </w:rPr>
        <w:t>D</w:t>
      </w:r>
      <w:r w:rsidRPr="00737001">
        <w:rPr>
          <w:szCs w:val="24"/>
          <w:lang w:eastAsia="ja-JP"/>
        </w:rPr>
        <w:t xml:space="preserve">ue </w:t>
      </w:r>
      <w:r w:rsidR="00D837E5">
        <w:rPr>
          <w:szCs w:val="24"/>
          <w:lang w:eastAsia="ja-JP"/>
        </w:rPr>
        <w:t xml:space="preserve">le </w:t>
      </w:r>
      <w:r w:rsidRPr="00737001">
        <w:rPr>
          <w:szCs w:val="24"/>
          <w:lang w:eastAsia="ja-JP"/>
        </w:rPr>
        <w:t>conferenze</w:t>
      </w:r>
      <w:r w:rsidR="004B1338">
        <w:rPr>
          <w:szCs w:val="24"/>
          <w:lang w:eastAsia="ja-JP"/>
        </w:rPr>
        <w:t xml:space="preserve"> effettuate</w:t>
      </w:r>
      <w:r w:rsidRPr="00737001">
        <w:rPr>
          <w:szCs w:val="24"/>
          <w:lang w:eastAsia="ja-JP"/>
        </w:rPr>
        <w:t xml:space="preserve">: una della prof.ssa E. </w:t>
      </w:r>
      <w:proofErr w:type="spellStart"/>
      <w:r w:rsidRPr="00737001">
        <w:rPr>
          <w:szCs w:val="24"/>
          <w:lang w:eastAsia="ja-JP"/>
        </w:rPr>
        <w:t>Guidoboni</w:t>
      </w:r>
      <w:proofErr w:type="spellEnd"/>
      <w:r w:rsidRPr="00737001">
        <w:rPr>
          <w:szCs w:val="24"/>
          <w:lang w:eastAsia="ja-JP"/>
        </w:rPr>
        <w:t xml:space="preserve"> e l’altra del prof. G. </w:t>
      </w:r>
      <w:proofErr w:type="spellStart"/>
      <w:r w:rsidRPr="00737001">
        <w:rPr>
          <w:szCs w:val="24"/>
          <w:lang w:eastAsia="ja-JP"/>
        </w:rPr>
        <w:t>Valensise</w:t>
      </w:r>
      <w:proofErr w:type="spellEnd"/>
      <w:r w:rsidRPr="00737001">
        <w:rPr>
          <w:szCs w:val="24"/>
          <w:lang w:eastAsia="ja-JP"/>
        </w:rPr>
        <w:t>. I documenti della giornata s</w:t>
      </w:r>
      <w:r w:rsidR="00D837E5">
        <w:rPr>
          <w:szCs w:val="24"/>
          <w:lang w:eastAsia="ja-JP"/>
        </w:rPr>
        <w:t>ono</w:t>
      </w:r>
      <w:r w:rsidRPr="00737001">
        <w:rPr>
          <w:szCs w:val="24"/>
          <w:lang w:eastAsia="ja-JP"/>
        </w:rPr>
        <w:t xml:space="preserve"> disponibili </w:t>
      </w:r>
      <w:r w:rsidR="00D837E5">
        <w:rPr>
          <w:szCs w:val="24"/>
          <w:lang w:eastAsia="ja-JP"/>
        </w:rPr>
        <w:t xml:space="preserve">per i soci </w:t>
      </w:r>
      <w:r w:rsidRPr="00737001">
        <w:rPr>
          <w:szCs w:val="24"/>
          <w:lang w:eastAsia="ja-JP"/>
        </w:rPr>
        <w:t>nel sito</w:t>
      </w:r>
      <w:r w:rsidR="00D837E5">
        <w:rPr>
          <w:szCs w:val="24"/>
          <w:lang w:eastAsia="ja-JP"/>
        </w:rPr>
        <w:t xml:space="preserve"> dell’</w:t>
      </w:r>
      <w:proofErr w:type="spellStart"/>
      <w:r w:rsidR="00D837E5">
        <w:rPr>
          <w:szCs w:val="24"/>
          <w:lang w:eastAsia="ja-JP"/>
        </w:rPr>
        <w:t>Anisn</w:t>
      </w:r>
      <w:proofErr w:type="spellEnd"/>
      <w:r w:rsidR="00D837E5">
        <w:rPr>
          <w:szCs w:val="24"/>
          <w:lang w:eastAsia="ja-JP"/>
        </w:rPr>
        <w:t xml:space="preserve"> Umbria</w:t>
      </w:r>
      <w:r w:rsidRPr="00737001">
        <w:rPr>
          <w:szCs w:val="24"/>
          <w:lang w:eastAsia="ja-JP"/>
        </w:rPr>
        <w:t>.</w:t>
      </w:r>
    </w:p>
    <w:p w:rsidR="004B1338" w:rsidRPr="004B1338" w:rsidRDefault="004B1338" w:rsidP="00B309DC">
      <w:pPr>
        <w:jc w:val="both"/>
        <w:rPr>
          <w:sz w:val="22"/>
          <w:szCs w:val="22"/>
        </w:rPr>
      </w:pPr>
    </w:p>
    <w:p w:rsidR="00737001" w:rsidRPr="004B1338" w:rsidRDefault="00737001" w:rsidP="00B309DC">
      <w:pPr>
        <w:jc w:val="both"/>
        <w:rPr>
          <w:sz w:val="28"/>
          <w:szCs w:val="28"/>
        </w:rPr>
      </w:pPr>
      <w:r w:rsidRPr="004B1338">
        <w:rPr>
          <w:sz w:val="28"/>
          <w:szCs w:val="28"/>
        </w:rPr>
        <w:t>Si decide di anticipare la discussione dei punti 4, 5, 6.</w:t>
      </w:r>
    </w:p>
    <w:p w:rsidR="004B1338" w:rsidRPr="004B1338" w:rsidRDefault="004B1338" w:rsidP="00D837E5">
      <w:pPr>
        <w:jc w:val="both"/>
        <w:rPr>
          <w:b/>
          <w:sz w:val="22"/>
          <w:szCs w:val="22"/>
        </w:rPr>
      </w:pPr>
    </w:p>
    <w:p w:rsidR="00D837E5" w:rsidRPr="00314858" w:rsidRDefault="00D837E5" w:rsidP="00D837E5">
      <w:pPr>
        <w:jc w:val="both"/>
        <w:rPr>
          <w:sz w:val="28"/>
          <w:szCs w:val="28"/>
        </w:rPr>
      </w:pPr>
      <w:r w:rsidRPr="00CD5104">
        <w:rPr>
          <w:b/>
          <w:sz w:val="28"/>
          <w:szCs w:val="28"/>
        </w:rPr>
        <w:t>4</w:t>
      </w:r>
      <w:r w:rsidRPr="00314858">
        <w:rPr>
          <w:b/>
          <w:sz w:val="28"/>
          <w:szCs w:val="28"/>
          <w:u w:val="single"/>
        </w:rPr>
        <w:t>)</w:t>
      </w:r>
      <w:r w:rsidRPr="00314858">
        <w:rPr>
          <w:sz w:val="28"/>
          <w:szCs w:val="28"/>
          <w:u w:val="single"/>
        </w:rPr>
        <w:t xml:space="preserve"> Presentazione del programma del Convegno </w:t>
      </w:r>
      <w:proofErr w:type="spellStart"/>
      <w:r w:rsidRPr="00314858">
        <w:rPr>
          <w:sz w:val="28"/>
          <w:szCs w:val="28"/>
          <w:u w:val="single"/>
        </w:rPr>
        <w:t>Anisn</w:t>
      </w:r>
      <w:proofErr w:type="spellEnd"/>
      <w:r w:rsidRPr="00314858">
        <w:rPr>
          <w:sz w:val="28"/>
          <w:szCs w:val="28"/>
          <w:u w:val="single"/>
        </w:rPr>
        <w:t xml:space="preserve"> - Foligno Agosto 2016</w:t>
      </w:r>
    </w:p>
    <w:p w:rsidR="00D837E5" w:rsidRDefault="00D837E5" w:rsidP="00B309DC">
      <w:pPr>
        <w:jc w:val="both"/>
      </w:pPr>
      <w:r>
        <w:t xml:space="preserve">La presidente </w:t>
      </w:r>
      <w:proofErr w:type="spellStart"/>
      <w:r>
        <w:t>Renzi</w:t>
      </w:r>
      <w:proofErr w:type="spellEnd"/>
      <w:r>
        <w:t xml:space="preserve"> spiega ai presenti che il Convegno che ogni tre anni l’</w:t>
      </w:r>
      <w:proofErr w:type="spellStart"/>
      <w:r>
        <w:t>Anisn</w:t>
      </w:r>
      <w:proofErr w:type="spellEnd"/>
      <w:r>
        <w:t xml:space="preserve"> Nazionale realizza anche per il rinnovo </w:t>
      </w:r>
      <w:r w:rsidR="004B1338">
        <w:t xml:space="preserve">delle </w:t>
      </w:r>
      <w:r>
        <w:t>cariche, quest’anno, su richiesta di componenti del di</w:t>
      </w:r>
      <w:r w:rsidR="004C7F5D">
        <w:t>r</w:t>
      </w:r>
      <w:r w:rsidR="004B1338">
        <w:t>ettivo n</w:t>
      </w:r>
      <w:r>
        <w:t xml:space="preserve">azionale e di </w:t>
      </w:r>
      <w:r w:rsidR="004C7F5D">
        <w:t>altri soci, si farà in Umbria con sede presso il Laboratorio di Scienze Sperimentali di Foligno.</w:t>
      </w:r>
    </w:p>
    <w:p w:rsidR="004C7F5D" w:rsidRPr="00D94B06" w:rsidRDefault="004B1338" w:rsidP="00B309DC">
      <w:pPr>
        <w:jc w:val="both"/>
      </w:pPr>
      <w:r>
        <w:t xml:space="preserve">La prof.ssa </w:t>
      </w:r>
      <w:proofErr w:type="spellStart"/>
      <w:r>
        <w:t>Renzi</w:t>
      </w:r>
      <w:proofErr w:type="spellEnd"/>
      <w:r>
        <w:t xml:space="preserve"> illustra ai presenti</w:t>
      </w:r>
      <w:r w:rsidR="004C7F5D">
        <w:t xml:space="preserve"> la bozza di </w:t>
      </w:r>
      <w:proofErr w:type="spellStart"/>
      <w:r w:rsidR="004C7F5D">
        <w:t>progamma</w:t>
      </w:r>
      <w:proofErr w:type="spellEnd"/>
      <w:r w:rsidR="004C7F5D">
        <w:t>,</w:t>
      </w:r>
      <w:r w:rsidR="00F75979">
        <w:t xml:space="preserve"> si sofferma</w:t>
      </w:r>
      <w:r w:rsidR="000F6587">
        <w:t xml:space="preserve"> in particolare su D</w:t>
      </w:r>
      <w:r w:rsidR="004C7F5D">
        <w:t>ate, Tema, Finalità, Conf</w:t>
      </w:r>
      <w:r w:rsidR="00F75979">
        <w:t>erenze, Uscite sul territorio, A</w:t>
      </w:r>
      <w:r w:rsidR="004C7F5D">
        <w:t xml:space="preserve">ttività </w:t>
      </w:r>
      <w:proofErr w:type="spellStart"/>
      <w:r w:rsidR="004C7F5D">
        <w:t>laboratoriali</w:t>
      </w:r>
      <w:proofErr w:type="spellEnd"/>
      <w:r w:rsidR="004C7F5D">
        <w:t>, Finanziamenti, Sponsor</w:t>
      </w:r>
      <w:r w:rsidR="00F75979">
        <w:t>, Quota d’iscrizione</w:t>
      </w:r>
      <w:r w:rsidR="00F75979" w:rsidRPr="00D94B06">
        <w:t>, Partecipazione organizzativa di studenti della scuola di Spoleto e di altre scuole secondo il progetto scuola-lavo</w:t>
      </w:r>
      <w:r w:rsidR="00CC0A28" w:rsidRPr="00D94B06">
        <w:t>ro. In seguito ad osservazioni,</w:t>
      </w:r>
      <w:r w:rsidR="00F75979" w:rsidRPr="00D94B06">
        <w:t xml:space="preserve"> suggerimen</w:t>
      </w:r>
      <w:r w:rsidR="00FA424E" w:rsidRPr="00D94B06">
        <w:t xml:space="preserve">ti </w:t>
      </w:r>
      <w:r w:rsidR="00CC0A28" w:rsidRPr="00D94B06">
        <w:t xml:space="preserve">e proposte </w:t>
      </w:r>
      <w:r w:rsidR="006A28AF" w:rsidRPr="00D94B06">
        <w:t>il programma viene definito.</w:t>
      </w:r>
      <w:r w:rsidR="00F75979" w:rsidRPr="00D94B06">
        <w:t xml:space="preserve"> </w:t>
      </w:r>
    </w:p>
    <w:p w:rsidR="00FA424E" w:rsidRPr="00D94B06" w:rsidRDefault="00FA424E" w:rsidP="00B309DC">
      <w:pPr>
        <w:jc w:val="both"/>
      </w:pPr>
      <w:r w:rsidRPr="00D94B06">
        <w:t>Prima del Convegno è prevista la scuola estiva sulla didattica IBSE,</w:t>
      </w:r>
      <w:r w:rsidR="00D94B06" w:rsidRPr="00D94B06">
        <w:t xml:space="preserve"> curata dalla prof.ssa </w:t>
      </w:r>
      <w:proofErr w:type="spellStart"/>
      <w:r w:rsidR="00D94B06" w:rsidRPr="00D94B06">
        <w:t>Pascucci</w:t>
      </w:r>
      <w:proofErr w:type="spellEnd"/>
      <w:r w:rsidR="00D94B06" w:rsidRPr="00D94B06">
        <w:t xml:space="preserve">, </w:t>
      </w:r>
      <w:r w:rsidR="00D94B06" w:rsidRPr="00D94B06">
        <w:rPr>
          <w:rStyle w:val="apple-converted-space"/>
          <w:color w:val="444444"/>
          <w:shd w:val="clear" w:color="auto" w:fill="FFFFFF"/>
        </w:rPr>
        <w:t> </w:t>
      </w:r>
      <w:r w:rsidR="00D94B06" w:rsidRPr="00D94B06">
        <w:rPr>
          <w:color w:val="444444"/>
          <w:shd w:val="clear" w:color="auto" w:fill="FFFFFF"/>
        </w:rPr>
        <w:t xml:space="preserve"> su attività di formazione sulla metodologia IBSE in collaborazione con il piano nazionale SID</w:t>
      </w:r>
      <w:r w:rsidRPr="00D94B06">
        <w:t>.</w:t>
      </w:r>
    </w:p>
    <w:p w:rsidR="002C3FB3" w:rsidRPr="00D94B06" w:rsidRDefault="00FA424E" w:rsidP="00B309DC">
      <w:pPr>
        <w:jc w:val="both"/>
      </w:pPr>
      <w:r w:rsidRPr="00D94B06">
        <w:t xml:space="preserve">La scuola estiva IBSE </w:t>
      </w:r>
      <w:r w:rsidR="007C35EF" w:rsidRPr="00D94B06">
        <w:t>è prevista</w:t>
      </w:r>
      <w:r w:rsidRPr="00D94B06">
        <w:t xml:space="preserve"> per </w:t>
      </w:r>
      <w:r w:rsidR="002C3FB3" w:rsidRPr="00D94B06">
        <w:t>i giorni 25</w:t>
      </w:r>
      <w:r w:rsidR="007C35EF" w:rsidRPr="00D94B06">
        <w:t xml:space="preserve"> </w:t>
      </w:r>
      <w:r w:rsidR="00E43CF2" w:rsidRPr="00D94B06">
        <w:t>(</w:t>
      </w:r>
      <w:r w:rsidR="007C35EF" w:rsidRPr="00D94B06">
        <w:t>pomeriggio</w:t>
      </w:r>
      <w:r w:rsidR="00E43CF2" w:rsidRPr="00D94B06">
        <w:t>)</w:t>
      </w:r>
      <w:r w:rsidR="002C3FB3" w:rsidRPr="00D94B06">
        <w:t xml:space="preserve">-26-27 Agosto, il convegno Nazionale </w:t>
      </w:r>
      <w:proofErr w:type="spellStart"/>
      <w:r w:rsidR="002C3FB3" w:rsidRPr="00D94B06">
        <w:t>Anisn</w:t>
      </w:r>
      <w:proofErr w:type="spellEnd"/>
      <w:r w:rsidR="002C3FB3" w:rsidRPr="00D94B06">
        <w:t xml:space="preserve"> per i giorni 29-30-31. D</w:t>
      </w:r>
      <w:r w:rsidR="007C35EF" w:rsidRPr="00D94B06">
        <w:t>omenica 28 saranno organizzate</w:t>
      </w:r>
      <w:r w:rsidR="002C3FB3" w:rsidRPr="00D94B06">
        <w:t xml:space="preserve"> </w:t>
      </w:r>
      <w:r w:rsidR="00CC0A28" w:rsidRPr="00D94B06">
        <w:t xml:space="preserve">due </w:t>
      </w:r>
      <w:r w:rsidR="002C3FB3" w:rsidRPr="00D94B06">
        <w:t>attività opzionali</w:t>
      </w:r>
      <w:r w:rsidR="00CC0A28" w:rsidRPr="00D94B06">
        <w:t xml:space="preserve">: </w:t>
      </w:r>
      <w:r w:rsidR="00980063" w:rsidRPr="00D94B06">
        <w:t>la</w:t>
      </w:r>
      <w:r w:rsidR="00CC0A28" w:rsidRPr="00D94B06">
        <w:t xml:space="preserve"> gola del </w:t>
      </w:r>
      <w:proofErr w:type="spellStart"/>
      <w:r w:rsidR="00CC0A28" w:rsidRPr="00D94B06">
        <w:t>Bottaccione</w:t>
      </w:r>
      <w:proofErr w:type="spellEnd"/>
      <w:r w:rsidR="00CC0A28" w:rsidRPr="00D94B06">
        <w:t xml:space="preserve"> e</w:t>
      </w:r>
      <w:r w:rsidR="00E80DCD" w:rsidRPr="00D94B06">
        <w:t>,</w:t>
      </w:r>
      <w:r w:rsidR="00CC0A28" w:rsidRPr="00D94B06">
        <w:t xml:space="preserve"> </w:t>
      </w:r>
      <w:r w:rsidR="005F02A3" w:rsidRPr="00D94B06">
        <w:t>secondo la proposta del prof.</w:t>
      </w:r>
      <w:r w:rsidR="00CC0A28" w:rsidRPr="00D94B06">
        <w:t xml:space="preserve"> Marco </w:t>
      </w:r>
      <w:proofErr w:type="spellStart"/>
      <w:r w:rsidR="00CC0A28" w:rsidRPr="00D94B06">
        <w:t>Fisauli</w:t>
      </w:r>
      <w:proofErr w:type="spellEnd"/>
      <w:r w:rsidR="00E80DCD" w:rsidRPr="00D94B06">
        <w:t>,</w:t>
      </w:r>
      <w:r w:rsidR="00CC0A28" w:rsidRPr="00D94B06">
        <w:t xml:space="preserve"> un’escursione lungo un tratto del sentiero Italia da </w:t>
      </w:r>
      <w:proofErr w:type="spellStart"/>
      <w:r w:rsidR="00CC0A28" w:rsidRPr="00D94B06">
        <w:t>Castelluccio</w:t>
      </w:r>
      <w:proofErr w:type="spellEnd"/>
      <w:r w:rsidR="00CC0A28" w:rsidRPr="00D94B06">
        <w:t xml:space="preserve"> a Forche Canapine.</w:t>
      </w:r>
    </w:p>
    <w:p w:rsidR="00980063" w:rsidRDefault="00980063" w:rsidP="00B309DC">
      <w:pPr>
        <w:jc w:val="both"/>
      </w:pPr>
      <w:r w:rsidRPr="00D94B06">
        <w:t>I programmi</w:t>
      </w:r>
      <w:r w:rsidR="006A28AF" w:rsidRPr="00D94B06">
        <w:t xml:space="preserve"> del Convegno e della scuola estiva</w:t>
      </w:r>
      <w:r w:rsidRPr="00D94B06">
        <w:t xml:space="preserve"> saranno esaminati</w:t>
      </w:r>
      <w:r w:rsidR="006A28AF" w:rsidRPr="00D94B06">
        <w:t xml:space="preserve"> dal Direttivo Nazionale, che si riunirà il 30 </w:t>
      </w:r>
      <w:proofErr w:type="spellStart"/>
      <w:r w:rsidR="006A28AF" w:rsidRPr="00D94B06">
        <w:t>Gennnaio</w:t>
      </w:r>
      <w:proofErr w:type="spellEnd"/>
      <w:r w:rsidR="006A28AF" w:rsidRPr="00D94B06">
        <w:t xml:space="preserve">, </w:t>
      </w:r>
      <w:r w:rsidRPr="00D94B06">
        <w:t>ed in quella</w:t>
      </w:r>
      <w:r>
        <w:t xml:space="preserve"> sede verrà stabilito</w:t>
      </w:r>
      <w:r w:rsidR="006A28AF">
        <w:t xml:space="preserve"> il finanziamento.</w:t>
      </w:r>
      <w:r>
        <w:t xml:space="preserve"> </w:t>
      </w:r>
    </w:p>
    <w:p w:rsidR="008D58FF" w:rsidRDefault="008D58FF" w:rsidP="00B309DC">
      <w:pPr>
        <w:jc w:val="both"/>
      </w:pPr>
      <w:r>
        <w:t>La prof.</w:t>
      </w:r>
      <w:r w:rsidR="00980063">
        <w:t>ssa</w:t>
      </w:r>
      <w:r>
        <w:t xml:space="preserve"> Gatti</w:t>
      </w:r>
      <w:r w:rsidR="00331908">
        <w:t xml:space="preserve"> invita il direttivo </w:t>
      </w:r>
      <w:r w:rsidR="00CC0A28">
        <w:t>e tutti gli altri soci</w:t>
      </w:r>
      <w:r w:rsidR="00331908">
        <w:t>, in occasione del convegno e della scuola estiva,</w:t>
      </w:r>
      <w:r>
        <w:t xml:space="preserve"> </w:t>
      </w:r>
      <w:r w:rsidR="007C35EF">
        <w:t>a cercare di coinvolgere attiva</w:t>
      </w:r>
      <w:r w:rsidR="00331908">
        <w:t xml:space="preserve">mente </w:t>
      </w:r>
      <w:r w:rsidR="00CC0A28">
        <w:t>tutti gli iscritti de</w:t>
      </w:r>
      <w:r w:rsidR="00331908">
        <w:t>ll’</w:t>
      </w:r>
      <w:proofErr w:type="spellStart"/>
      <w:r w:rsidR="00331908">
        <w:t>Anisn</w:t>
      </w:r>
      <w:proofErr w:type="spellEnd"/>
      <w:r w:rsidR="00331908">
        <w:t xml:space="preserve"> Umbria, contattandoli anche personalmente. I presenti concordano con l’invito e la finalità</w:t>
      </w:r>
      <w:r w:rsidR="00980063">
        <w:t xml:space="preserve"> espressa</w:t>
      </w:r>
      <w:r w:rsidR="00331908">
        <w:t xml:space="preserve"> dalla prof.ssa Gatti.</w:t>
      </w:r>
    </w:p>
    <w:p w:rsidR="002C3FB3" w:rsidRDefault="002C3FB3" w:rsidP="00B309DC">
      <w:pPr>
        <w:jc w:val="both"/>
      </w:pPr>
      <w:r>
        <w:t xml:space="preserve">Il programma del Convegno Nazionale </w:t>
      </w:r>
      <w:proofErr w:type="spellStart"/>
      <w:r>
        <w:t>Anisn</w:t>
      </w:r>
      <w:proofErr w:type="spellEnd"/>
      <w:r>
        <w:t xml:space="preserve"> e della scuola estiva IBSE</w:t>
      </w:r>
      <w:r w:rsidR="00842386">
        <w:t xml:space="preserve"> </w:t>
      </w:r>
      <w:r>
        <w:t>sono ALLEGATI al presente verbale.</w:t>
      </w:r>
    </w:p>
    <w:p w:rsidR="00C80F0C" w:rsidRDefault="00C80F0C" w:rsidP="00D2373D">
      <w:pPr>
        <w:jc w:val="both"/>
        <w:rPr>
          <w:b/>
          <w:sz w:val="28"/>
          <w:szCs w:val="28"/>
        </w:rPr>
      </w:pPr>
    </w:p>
    <w:p w:rsidR="00C80F0C" w:rsidRDefault="00C80F0C" w:rsidP="00D2373D">
      <w:pPr>
        <w:jc w:val="both"/>
        <w:rPr>
          <w:b/>
          <w:sz w:val="28"/>
          <w:szCs w:val="28"/>
        </w:rPr>
      </w:pPr>
    </w:p>
    <w:p w:rsidR="00C80F0C" w:rsidRDefault="00C80F0C" w:rsidP="00D2373D">
      <w:pPr>
        <w:jc w:val="both"/>
        <w:rPr>
          <w:b/>
          <w:sz w:val="28"/>
          <w:szCs w:val="28"/>
        </w:rPr>
      </w:pPr>
    </w:p>
    <w:p w:rsidR="00314858" w:rsidRPr="00314858" w:rsidRDefault="00D2373D" w:rsidP="00D2373D">
      <w:pPr>
        <w:jc w:val="both"/>
        <w:rPr>
          <w:sz w:val="28"/>
          <w:szCs w:val="28"/>
          <w:u w:val="single"/>
        </w:rPr>
      </w:pPr>
      <w:r w:rsidRPr="00314858">
        <w:rPr>
          <w:b/>
          <w:sz w:val="28"/>
          <w:szCs w:val="28"/>
        </w:rPr>
        <w:t>5)</w:t>
      </w:r>
      <w:r>
        <w:t xml:space="preserve"> </w:t>
      </w:r>
      <w:r w:rsidRPr="00314858">
        <w:rPr>
          <w:sz w:val="28"/>
          <w:szCs w:val="28"/>
          <w:u w:val="single"/>
        </w:rPr>
        <w:t xml:space="preserve">Bilancio consuntivo 2015 </w:t>
      </w:r>
    </w:p>
    <w:p w:rsidR="00D2373D" w:rsidRDefault="00C80F0C" w:rsidP="00D2373D">
      <w:pPr>
        <w:jc w:val="both"/>
      </w:pPr>
      <w:r>
        <w:tab/>
      </w:r>
      <w:r w:rsidR="00D2373D">
        <w:t xml:space="preserve">La prof.ssa De </w:t>
      </w:r>
      <w:proofErr w:type="spellStart"/>
      <w:r w:rsidR="00D2373D">
        <w:t>Florio</w:t>
      </w:r>
      <w:proofErr w:type="spellEnd"/>
      <w:r w:rsidR="00D2373D">
        <w:t xml:space="preserve"> illustra, nelle sue varie voci, il bilancio consuntivo 2015. Non ci sono osservazioni, perciò all’unanimità si approva il bilancio consuntivo 2015 che viene di seguito allegato.</w:t>
      </w:r>
    </w:p>
    <w:p w:rsidR="00D2373D" w:rsidRDefault="00D2373D" w:rsidP="00D2373D">
      <w:pPr>
        <w:jc w:val="center"/>
        <w:rPr>
          <w:rFonts w:ascii="Tahoma" w:hAnsi="Tahoma" w:cs="Tahoma"/>
        </w:rPr>
      </w:pPr>
    </w:p>
    <w:p w:rsidR="00D2373D" w:rsidRDefault="00D2373D" w:rsidP="00D237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ANISN– Sezione  Umbria - sede </w:t>
      </w:r>
    </w:p>
    <w:p w:rsidR="00D2373D" w:rsidRDefault="00D2373D" w:rsidP="00D237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Liceo Scientifico –Convitto Nazionale</w:t>
      </w:r>
    </w:p>
    <w:p w:rsidR="00D2373D" w:rsidRDefault="00D2373D" w:rsidP="00D237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“Principe di Napoli”</w:t>
      </w:r>
    </w:p>
    <w:p w:rsidR="00D2373D" w:rsidRDefault="00D2373D" w:rsidP="00D237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Assisi</w:t>
      </w:r>
    </w:p>
    <w:p w:rsidR="00D2373D" w:rsidRDefault="00D2373D" w:rsidP="00D2373D">
      <w:pPr>
        <w:jc w:val="center"/>
      </w:pPr>
    </w:p>
    <w:tbl>
      <w:tblPr>
        <w:tblW w:w="8793" w:type="dxa"/>
        <w:jc w:val="center"/>
        <w:tblCellMar>
          <w:left w:w="0" w:type="dxa"/>
          <w:right w:w="0" w:type="dxa"/>
        </w:tblCellMar>
        <w:tblLook w:val="0000"/>
      </w:tblPr>
      <w:tblGrid>
        <w:gridCol w:w="3511"/>
        <w:gridCol w:w="925"/>
        <w:gridCol w:w="3528"/>
        <w:gridCol w:w="829"/>
      </w:tblGrid>
      <w:tr w:rsidR="00D2373D" w:rsidTr="00D2373D">
        <w:trPr>
          <w:trHeight w:val="330"/>
          <w:jc w:val="center"/>
        </w:trPr>
        <w:tc>
          <w:tcPr>
            <w:tcW w:w="8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373D" w:rsidTr="00D2373D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BILANCIO CONSUNTIVO ANNO SOCIALE 2015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Entrate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Uscite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Riporto attivo anno 2014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Olimpiadi di Scienze </w:t>
            </w:r>
            <w:proofErr w:type="spellStart"/>
            <w:r>
              <w:rPr>
                <w:rFonts w:ascii="Arial" w:hAnsi="Arial" w:cs="Arial"/>
                <w:sz w:val="20"/>
              </w:rPr>
              <w:t>Naturali+</w:t>
            </w:r>
            <w:proofErr w:type="spellEnd"/>
          </w:p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Giochi Scienze Sperimentali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196,17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Quote sociali n. 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Giornate di formazione per insegnanti</w:t>
            </w:r>
          </w:p>
          <w:p w:rsidR="00D2373D" w:rsidRPr="003B63C8" w:rsidRDefault="00D2373D" w:rsidP="00D2373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Workosphop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Spoleto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550,33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Riversamento tesoreria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Riversamento Quote Nazionale (2014)</w:t>
            </w:r>
          </w:p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360.00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Contributo Comuni Umbri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Riversamento Quote Nazionale (2015)</w:t>
            </w:r>
          </w:p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240.00</w:t>
            </w:r>
          </w:p>
        </w:tc>
      </w:tr>
      <w:tr w:rsidR="00D2373D" w:rsidTr="00D2373D">
        <w:trPr>
          <w:trHeight w:val="6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Rimborso viaggio Olimpiadi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Starlight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“Un americano a Perugia”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400,00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Cancelleria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14,15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bancarie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postali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2373D" w:rsidTr="00D2373D">
        <w:trPr>
          <w:trHeight w:val="270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Olimpiadi dei Piccoli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2373D" w:rsidTr="00D2373D">
        <w:trPr>
          <w:trHeight w:val="270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373D" w:rsidTr="00D2373D">
        <w:trPr>
          <w:trHeight w:val="270"/>
          <w:jc w:val="center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entrate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uscite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1 860,65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pareggio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818,68</w:t>
            </w:r>
          </w:p>
        </w:tc>
      </w:tr>
      <w:tr w:rsidR="00D2373D" w:rsidTr="00D2373D">
        <w:trPr>
          <w:trHeight w:val="270"/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2 679.64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2 679.64</w:t>
            </w:r>
          </w:p>
        </w:tc>
      </w:tr>
      <w:tr w:rsidR="00D2373D" w:rsidTr="00D2373D">
        <w:trPr>
          <w:trHeight w:val="255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373D" w:rsidTr="00D2373D">
        <w:trPr>
          <w:trHeight w:val="25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373D" w:rsidRDefault="00D2373D" w:rsidP="00D2373D">
            <w:pPr>
              <w:rPr>
                <w:rFonts w:ascii="Arial" w:hAnsi="Arial" w:cs="Arial"/>
                <w:sz w:val="20"/>
              </w:rPr>
            </w:pPr>
          </w:p>
        </w:tc>
      </w:tr>
    </w:tbl>
    <w:p w:rsidR="00D2373D" w:rsidRDefault="00D2373D" w:rsidP="00D2373D">
      <w:pPr>
        <w:rPr>
          <w:rFonts w:ascii="Tahoma" w:hAnsi="Tahoma" w:cs="Tahoma"/>
          <w:b/>
          <w:sz w:val="20"/>
        </w:rPr>
      </w:pP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Il Tesoriere :</w:t>
      </w:r>
      <w:r>
        <w:rPr>
          <w:rFonts w:ascii="Tahoma" w:hAnsi="Tahoma" w:cs="Tahoma"/>
          <w:sz w:val="20"/>
        </w:rPr>
        <w:t xml:space="preserve"> De </w:t>
      </w:r>
      <w:proofErr w:type="spellStart"/>
      <w:r>
        <w:rPr>
          <w:rFonts w:ascii="Tahoma" w:hAnsi="Tahoma" w:cs="Tahoma"/>
          <w:sz w:val="20"/>
        </w:rPr>
        <w:t>Florio</w:t>
      </w:r>
      <w:proofErr w:type="spellEnd"/>
      <w:r>
        <w:rPr>
          <w:rFonts w:ascii="Tahoma" w:hAnsi="Tahoma" w:cs="Tahoma"/>
          <w:sz w:val="20"/>
        </w:rPr>
        <w:t xml:space="preserve"> Rosa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b/>
          <w:sz w:val="20"/>
        </w:rPr>
        <w:t>Il Presidente</w:t>
      </w:r>
      <w:r>
        <w:rPr>
          <w:rFonts w:ascii="Tahoma" w:hAnsi="Tahoma" w:cs="Tahoma"/>
          <w:sz w:val="20"/>
        </w:rPr>
        <w:t xml:space="preserve">: Luigina </w:t>
      </w:r>
      <w:proofErr w:type="spellStart"/>
      <w:r>
        <w:rPr>
          <w:rFonts w:ascii="Tahoma" w:hAnsi="Tahoma" w:cs="Tahoma"/>
          <w:sz w:val="20"/>
        </w:rPr>
        <w:t>Renzi</w:t>
      </w:r>
      <w:proofErr w:type="spellEnd"/>
    </w:p>
    <w:p w:rsidR="00D2373D" w:rsidRDefault="00D2373D" w:rsidP="00D2373D">
      <w:pPr>
        <w:tabs>
          <w:tab w:val="left" w:pos="49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320800" cy="619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452880" cy="619760"/>
            <wp:effectExtent l="0" t="0" r="0" b="0"/>
            <wp:docPr id="2" name="Immagine 1" descr="FirmaGi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Gigi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-------------------------------------</w:t>
      </w:r>
      <w:r>
        <w:rPr>
          <w:rFonts w:ascii="Tahoma" w:hAnsi="Tahoma" w:cs="Tahoma"/>
          <w:sz w:val="20"/>
        </w:rPr>
        <w:tab/>
        <w:t xml:space="preserve">            </w:t>
      </w:r>
      <w:r>
        <w:rPr>
          <w:rFonts w:ascii="Tahoma" w:hAnsi="Tahoma" w:cs="Tahoma"/>
          <w:sz w:val="20"/>
        </w:rPr>
        <w:tab/>
        <w:t>------------------------------------------</w:t>
      </w:r>
    </w:p>
    <w:p w:rsidR="00D2373D" w:rsidRDefault="00D2373D" w:rsidP="00D2373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Perugia, 25-01-2016</w:t>
      </w:r>
    </w:p>
    <w:p w:rsidR="00D2373D" w:rsidRDefault="00D2373D" w:rsidP="00D2373D">
      <w:pPr>
        <w:rPr>
          <w:rFonts w:ascii="Tahoma" w:hAnsi="Tahoma" w:cs="Tahoma"/>
        </w:rPr>
      </w:pPr>
    </w:p>
    <w:p w:rsidR="00D2373D" w:rsidRDefault="00D2373D" w:rsidP="00D2373D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Dati Sezione:</w:t>
      </w:r>
    </w:p>
    <w:p w:rsidR="00D2373D" w:rsidRDefault="00D2373D" w:rsidP="00D2373D">
      <w:pPr>
        <w:rPr>
          <w:rFonts w:ascii="Tahoma" w:hAnsi="Tahoma" w:cs="Tahoma"/>
          <w:sz w:val="20"/>
          <w:u w:val="single"/>
        </w:rPr>
      </w:pP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C.F. 02774640540 </w:t>
      </w:r>
    </w:p>
    <w:p w:rsidR="00D2373D" w:rsidRDefault="00D2373D" w:rsidP="00D2373D">
      <w:pPr>
        <w:rPr>
          <w:rFonts w:ascii="Tahoma" w:hAnsi="Tahoma" w:cs="Tahoma"/>
          <w:sz w:val="20"/>
        </w:rPr>
      </w:pP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Vice Presidente</w:t>
      </w:r>
      <w:r>
        <w:rPr>
          <w:rFonts w:ascii="Tahoma" w:hAnsi="Tahoma" w:cs="Tahoma"/>
          <w:sz w:val="20"/>
        </w:rPr>
        <w:t xml:space="preserve">: Piccioni Emanuele (e-mail: </w:t>
      </w:r>
      <w:hyperlink r:id="rId7" w:history="1">
        <w:r>
          <w:rPr>
            <w:rStyle w:val="Collegamentoipertestuale"/>
            <w:rFonts w:ascii="Tahoma" w:hAnsi="Tahoma" w:cs="Tahoma"/>
            <w:sz w:val="20"/>
          </w:rPr>
          <w:t>emanuele.piccioni@tiscali.it</w:t>
        </w:r>
      </w:hyperlink>
      <w:r>
        <w:rPr>
          <w:rFonts w:ascii="Tahoma" w:hAnsi="Tahoma" w:cs="Tahoma"/>
          <w:sz w:val="20"/>
        </w:rPr>
        <w:t xml:space="preserve">  - recapito: Via </w:t>
      </w:r>
      <w:proofErr w:type="spellStart"/>
      <w:r>
        <w:rPr>
          <w:rFonts w:ascii="Tahoma" w:hAnsi="Tahoma" w:cs="Tahoma"/>
          <w:sz w:val="20"/>
        </w:rPr>
        <w:t>S.Fortunato</w:t>
      </w:r>
      <w:proofErr w:type="spellEnd"/>
      <w:r>
        <w:rPr>
          <w:rFonts w:ascii="Tahoma" w:hAnsi="Tahoma" w:cs="Tahoma"/>
          <w:sz w:val="20"/>
        </w:rPr>
        <w:t>, 5 - Assisi)</w:t>
      </w:r>
    </w:p>
    <w:p w:rsidR="00D2373D" w:rsidRDefault="00D2373D" w:rsidP="00D2373D">
      <w:pPr>
        <w:rPr>
          <w:rFonts w:ascii="Tahoma" w:hAnsi="Tahoma" w:cs="Tahoma"/>
          <w:sz w:val="20"/>
        </w:rPr>
      </w:pP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Segretario</w:t>
      </w:r>
      <w:r>
        <w:rPr>
          <w:rFonts w:ascii="Tahoma" w:hAnsi="Tahoma" w:cs="Tahoma"/>
          <w:sz w:val="20"/>
        </w:rPr>
        <w:t xml:space="preserve">: </w:t>
      </w:r>
      <w:proofErr w:type="spellStart"/>
      <w:r>
        <w:rPr>
          <w:rFonts w:ascii="Tahoma" w:hAnsi="Tahoma" w:cs="Tahoma"/>
          <w:sz w:val="20"/>
        </w:rPr>
        <w:t>Gabrielli</w:t>
      </w:r>
      <w:proofErr w:type="spellEnd"/>
      <w:r>
        <w:rPr>
          <w:rFonts w:ascii="Tahoma" w:hAnsi="Tahoma" w:cs="Tahoma"/>
          <w:sz w:val="20"/>
        </w:rPr>
        <w:t xml:space="preserve"> Gabriela ((e-mail: </w:t>
      </w:r>
      <w:hyperlink r:id="rId8" w:history="1">
        <w:r>
          <w:rPr>
            <w:rStyle w:val="Collegamentoipertestuale"/>
          </w:rPr>
          <w:t>gabrielli.gabri@gmail.com</w:t>
        </w:r>
      </w:hyperlink>
      <w:r>
        <w:rPr>
          <w:color w:val="2A2A2A"/>
        </w:rPr>
        <w:t xml:space="preserve">  Via </w:t>
      </w:r>
      <w:proofErr w:type="spellStart"/>
      <w:r>
        <w:rPr>
          <w:color w:val="2A2A2A"/>
        </w:rPr>
        <w:t>Migno</w:t>
      </w:r>
      <w:proofErr w:type="spellEnd"/>
      <w:r>
        <w:rPr>
          <w:color w:val="2A2A2A"/>
        </w:rPr>
        <w:t>, 11 06083 Bastia Umbra (PG</w:t>
      </w:r>
      <w:r>
        <w:rPr>
          <w:rFonts w:ascii="Tahoma" w:hAnsi="Tahoma" w:cs="Tahoma"/>
          <w:sz w:val="20"/>
        </w:rPr>
        <w:t>)</w:t>
      </w:r>
    </w:p>
    <w:p w:rsidR="00D2373D" w:rsidRDefault="00D2373D" w:rsidP="00D2373D">
      <w:pPr>
        <w:rPr>
          <w:rFonts w:ascii="Tahoma" w:hAnsi="Tahoma" w:cs="Tahoma"/>
          <w:sz w:val="20"/>
        </w:rPr>
      </w:pPr>
    </w:p>
    <w:p w:rsidR="00D2373D" w:rsidRDefault="00D2373D" w:rsidP="00D2373D">
      <w:pPr>
        <w:rPr>
          <w:rFonts w:ascii="Tahoma" w:hAnsi="Tahoma" w:cs="Tahoma"/>
          <w:sz w:val="20"/>
        </w:rPr>
      </w:pPr>
    </w:p>
    <w:p w:rsidR="00D2373D" w:rsidRDefault="00D2373D" w:rsidP="00D2373D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Presidente</w:t>
      </w:r>
      <w:r>
        <w:rPr>
          <w:rFonts w:ascii="Tahoma" w:hAnsi="Tahoma" w:cs="Tahoma"/>
          <w:sz w:val="20"/>
        </w:rPr>
        <w:t xml:space="preserve">: Luigina </w:t>
      </w:r>
      <w:proofErr w:type="spellStart"/>
      <w:r>
        <w:rPr>
          <w:rFonts w:ascii="Tahoma" w:hAnsi="Tahoma" w:cs="Tahoma"/>
          <w:sz w:val="20"/>
        </w:rPr>
        <w:t>Renzi</w:t>
      </w:r>
      <w:proofErr w:type="spellEnd"/>
      <w:r>
        <w:rPr>
          <w:rFonts w:ascii="Tahoma" w:hAnsi="Tahoma" w:cs="Tahoma"/>
          <w:sz w:val="20"/>
        </w:rPr>
        <w:t xml:space="preserve"> (e-mail: renzig@hotmail.com - recapito: </w:t>
      </w:r>
      <w:proofErr w:type="spellStart"/>
      <w:r>
        <w:rPr>
          <w:rFonts w:ascii="Tahoma" w:hAnsi="Tahoma" w:cs="Tahoma"/>
          <w:sz w:val="20"/>
        </w:rPr>
        <w:t>Fraz</w:t>
      </w:r>
      <w:proofErr w:type="spellEnd"/>
      <w:r>
        <w:rPr>
          <w:rFonts w:ascii="Tahoma" w:hAnsi="Tahoma" w:cs="Tahoma"/>
          <w:sz w:val="20"/>
        </w:rPr>
        <w:t>. S. Silvestro 20 – Spoleto)</w:t>
      </w:r>
    </w:p>
    <w:p w:rsidR="00314858" w:rsidRDefault="00314858" w:rsidP="00D2373D">
      <w:pPr>
        <w:jc w:val="both"/>
      </w:pPr>
    </w:p>
    <w:p w:rsidR="00314858" w:rsidRDefault="00D2373D" w:rsidP="00D2373D">
      <w:pPr>
        <w:jc w:val="both"/>
      </w:pPr>
      <w:r w:rsidRPr="00314858">
        <w:rPr>
          <w:b/>
          <w:sz w:val="28"/>
          <w:szCs w:val="28"/>
        </w:rPr>
        <w:t>6)</w:t>
      </w:r>
      <w:r>
        <w:t xml:space="preserve"> </w:t>
      </w:r>
      <w:r w:rsidRPr="00314858">
        <w:rPr>
          <w:sz w:val="28"/>
          <w:szCs w:val="28"/>
          <w:u w:val="single"/>
        </w:rPr>
        <w:t>Bilancio di prev</w:t>
      </w:r>
      <w:r w:rsidR="0067589E" w:rsidRPr="00314858">
        <w:rPr>
          <w:sz w:val="28"/>
          <w:szCs w:val="28"/>
          <w:u w:val="single"/>
        </w:rPr>
        <w:t>isione 2016</w:t>
      </w:r>
      <w:r w:rsidR="0067589E">
        <w:t xml:space="preserve"> </w:t>
      </w:r>
    </w:p>
    <w:p w:rsidR="00D2373D" w:rsidRDefault="00C80F0C" w:rsidP="00D2373D">
      <w:pPr>
        <w:jc w:val="both"/>
      </w:pPr>
      <w:r>
        <w:tab/>
      </w:r>
      <w:r w:rsidR="0067589E">
        <w:t xml:space="preserve">La prof.ssa De </w:t>
      </w:r>
      <w:proofErr w:type="spellStart"/>
      <w:r w:rsidR="0067589E">
        <w:t>Florio</w:t>
      </w:r>
      <w:proofErr w:type="spellEnd"/>
      <w:r w:rsidR="0067589E">
        <w:t xml:space="preserve"> presenta e commenta le voci del bilancio </w:t>
      </w:r>
      <w:proofErr w:type="spellStart"/>
      <w:r w:rsidR="0067589E">
        <w:t>previsivo</w:t>
      </w:r>
      <w:proofErr w:type="spellEnd"/>
      <w:r w:rsidR="0067589E">
        <w:t xml:space="preserve"> 2016. Nessuna osservazione da parte dei presenti. Il bilancio di previsione 2016 viene approvato all’unanimità e di seguito allegato.</w:t>
      </w:r>
    </w:p>
    <w:p w:rsidR="005C2D48" w:rsidRDefault="005C2D48" w:rsidP="00D2373D">
      <w:pPr>
        <w:jc w:val="both"/>
      </w:pPr>
    </w:p>
    <w:p w:rsidR="00EE4D99" w:rsidRDefault="00EE4D99" w:rsidP="00EE4D9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ANISN– Sezione  Umbria - sede </w:t>
      </w:r>
    </w:p>
    <w:p w:rsidR="00EE4D99" w:rsidRDefault="00EE4D99" w:rsidP="00EE4D9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Liceo Scientifico –Convitto Nazionale</w:t>
      </w:r>
    </w:p>
    <w:p w:rsidR="00EE4D99" w:rsidRDefault="00EE4D99" w:rsidP="00EE4D9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“Principe di Napoli”</w:t>
      </w:r>
    </w:p>
    <w:p w:rsidR="00EE4D99" w:rsidRDefault="00EE4D99" w:rsidP="00EE4D9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Assisi</w:t>
      </w:r>
    </w:p>
    <w:p w:rsidR="00EE4D99" w:rsidRDefault="00EE4D99" w:rsidP="00EE4D99">
      <w:pPr>
        <w:jc w:val="center"/>
      </w:pPr>
    </w:p>
    <w:tbl>
      <w:tblPr>
        <w:tblW w:w="8793" w:type="dxa"/>
        <w:jc w:val="center"/>
        <w:tblCellMar>
          <w:left w:w="0" w:type="dxa"/>
          <w:right w:w="0" w:type="dxa"/>
        </w:tblCellMar>
        <w:tblLook w:val="0000"/>
      </w:tblPr>
      <w:tblGrid>
        <w:gridCol w:w="3481"/>
        <w:gridCol w:w="918"/>
        <w:gridCol w:w="3591"/>
        <w:gridCol w:w="803"/>
      </w:tblGrid>
      <w:tr w:rsidR="00EE4D99" w:rsidTr="00CD5104">
        <w:trPr>
          <w:trHeight w:val="330"/>
          <w:jc w:val="center"/>
        </w:trPr>
        <w:tc>
          <w:tcPr>
            <w:tcW w:w="8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4D99" w:rsidTr="00CD5104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BILANCIO PREVISIVO ANNO SOCIALE 2015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Entrate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Uscite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Riporto attivo anno 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Olimpiadi di Scienze </w:t>
            </w:r>
            <w:proofErr w:type="spellStart"/>
            <w:r>
              <w:rPr>
                <w:rFonts w:ascii="Arial" w:hAnsi="Arial" w:cs="Arial"/>
                <w:sz w:val="20"/>
              </w:rPr>
              <w:t>Naturali+</w:t>
            </w:r>
            <w:proofErr w:type="spellEnd"/>
          </w:p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Giochi Scienze Sperimentali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600,00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Quote sociali n. 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Pr="003B63C8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Giornate di formazione per insegnanti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Riversamento Quote Nazionale</w:t>
            </w:r>
          </w:p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360.00</w:t>
            </w:r>
          </w:p>
        </w:tc>
      </w:tr>
      <w:tr w:rsidR="00EE4D99" w:rsidTr="00CD5104">
        <w:trPr>
          <w:trHeight w:val="6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Settimana Astronomia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400,00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Cancelleria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bancarie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postali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</w:t>
            </w:r>
          </w:p>
        </w:tc>
      </w:tr>
      <w:tr w:rsidR="00EE4D99" w:rsidTr="00CD5104">
        <w:trPr>
          <w:trHeight w:val="27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Olimpiadi dei Piccoli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</w:tr>
      <w:tr w:rsidR="00EE4D99" w:rsidTr="00CD5104">
        <w:trPr>
          <w:trHeight w:val="27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E4D99" w:rsidTr="00CD5104">
        <w:trPr>
          <w:trHeight w:val="270"/>
          <w:jc w:val="center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entrate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1718.68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uscite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1660.00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pareggio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58.68</w:t>
            </w:r>
          </w:p>
        </w:tc>
      </w:tr>
      <w:tr w:rsidR="00EE4D99" w:rsidTr="00CD5104">
        <w:trPr>
          <w:trHeight w:val="270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1718.68</w:t>
            </w:r>
          </w:p>
        </w:tc>
      </w:tr>
      <w:tr w:rsidR="00EE4D99" w:rsidTr="00CD5104">
        <w:trPr>
          <w:trHeight w:val="255"/>
          <w:jc w:val="center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E4D99" w:rsidTr="00CD5104">
        <w:trPr>
          <w:trHeight w:val="25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99" w:rsidRDefault="00EE4D99" w:rsidP="00CD51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E4D99" w:rsidRDefault="00EE4D99" w:rsidP="00EE4D99">
      <w:pPr>
        <w:rPr>
          <w:rFonts w:ascii="Tahoma" w:hAnsi="Tahoma" w:cs="Tahoma"/>
          <w:b/>
          <w:sz w:val="20"/>
        </w:rPr>
      </w:pP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Il Tesoriere</w:t>
      </w:r>
      <w:r>
        <w:rPr>
          <w:rFonts w:ascii="Tahoma" w:hAnsi="Tahoma" w:cs="Tahoma"/>
          <w:sz w:val="20"/>
        </w:rPr>
        <w:t xml:space="preserve"> De </w:t>
      </w:r>
      <w:proofErr w:type="spellStart"/>
      <w:r>
        <w:rPr>
          <w:rFonts w:ascii="Tahoma" w:hAnsi="Tahoma" w:cs="Tahoma"/>
          <w:sz w:val="20"/>
        </w:rPr>
        <w:t>Florio</w:t>
      </w:r>
      <w:proofErr w:type="spellEnd"/>
      <w:r>
        <w:rPr>
          <w:rFonts w:ascii="Tahoma" w:hAnsi="Tahoma" w:cs="Tahoma"/>
          <w:sz w:val="20"/>
        </w:rPr>
        <w:t xml:space="preserve"> Rosa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b/>
          <w:sz w:val="20"/>
        </w:rPr>
        <w:t>Il Presidente</w:t>
      </w:r>
      <w:r>
        <w:rPr>
          <w:rFonts w:ascii="Tahoma" w:hAnsi="Tahoma" w:cs="Tahoma"/>
          <w:sz w:val="20"/>
        </w:rPr>
        <w:t xml:space="preserve"> Luigina </w:t>
      </w:r>
      <w:proofErr w:type="spellStart"/>
      <w:r>
        <w:rPr>
          <w:rFonts w:ascii="Tahoma" w:hAnsi="Tahoma" w:cs="Tahoma"/>
          <w:sz w:val="20"/>
        </w:rPr>
        <w:t>Renzi</w:t>
      </w:r>
      <w:proofErr w:type="spellEnd"/>
    </w:p>
    <w:p w:rsidR="00EE4D99" w:rsidRDefault="00EE4D99" w:rsidP="00EE4D99">
      <w:pPr>
        <w:tabs>
          <w:tab w:val="left" w:pos="49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320800" cy="619760"/>
            <wp:effectExtent l="0" t="0" r="0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452880" cy="619760"/>
            <wp:effectExtent l="0" t="0" r="0" b="0"/>
            <wp:docPr id="3" name="Immagine 1" descr="FirmaGi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Gigi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-------------------------------------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------------------------------------------</w:t>
      </w:r>
    </w:p>
    <w:p w:rsidR="00EE4D99" w:rsidRDefault="00EE4D99" w:rsidP="00EE4D9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Perugia, 24-01-2016</w:t>
      </w:r>
    </w:p>
    <w:p w:rsidR="00EE4D99" w:rsidRDefault="00EE4D99" w:rsidP="00EE4D99">
      <w:pPr>
        <w:rPr>
          <w:rFonts w:ascii="Tahoma" w:hAnsi="Tahoma" w:cs="Tahoma"/>
        </w:rPr>
      </w:pPr>
    </w:p>
    <w:p w:rsidR="00EE4D99" w:rsidRDefault="00EE4D99" w:rsidP="00EE4D99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Dati Sezione:</w:t>
      </w:r>
    </w:p>
    <w:p w:rsidR="00EE4D99" w:rsidRDefault="00EE4D99" w:rsidP="00EE4D99">
      <w:pPr>
        <w:rPr>
          <w:rFonts w:ascii="Tahoma" w:hAnsi="Tahoma" w:cs="Tahoma"/>
          <w:sz w:val="20"/>
          <w:u w:val="single"/>
        </w:rPr>
      </w:pP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C.F. 02774640540 </w:t>
      </w:r>
    </w:p>
    <w:p w:rsidR="00EE4D99" w:rsidRDefault="00EE4D99" w:rsidP="00EE4D99">
      <w:pPr>
        <w:rPr>
          <w:rFonts w:ascii="Tahoma" w:hAnsi="Tahoma" w:cs="Tahoma"/>
          <w:sz w:val="20"/>
        </w:rPr>
      </w:pP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Vice Presidente</w:t>
      </w:r>
      <w:r>
        <w:rPr>
          <w:rFonts w:ascii="Tahoma" w:hAnsi="Tahoma" w:cs="Tahoma"/>
          <w:sz w:val="20"/>
        </w:rPr>
        <w:t xml:space="preserve">: Piccioni Emanuele (e-mail: </w:t>
      </w:r>
      <w:hyperlink r:id="rId9" w:history="1">
        <w:r>
          <w:rPr>
            <w:rStyle w:val="Collegamentoipertestuale"/>
            <w:rFonts w:ascii="Tahoma" w:hAnsi="Tahoma" w:cs="Tahoma"/>
            <w:sz w:val="20"/>
          </w:rPr>
          <w:t>emanuele.piccioni@tiscali.it</w:t>
        </w:r>
      </w:hyperlink>
      <w:r>
        <w:rPr>
          <w:rFonts w:ascii="Tahoma" w:hAnsi="Tahoma" w:cs="Tahoma"/>
          <w:sz w:val="20"/>
        </w:rPr>
        <w:t xml:space="preserve">  - recapito: Via </w:t>
      </w:r>
      <w:proofErr w:type="spellStart"/>
      <w:r>
        <w:rPr>
          <w:rFonts w:ascii="Tahoma" w:hAnsi="Tahoma" w:cs="Tahoma"/>
          <w:sz w:val="20"/>
        </w:rPr>
        <w:t>S.Fortunato</w:t>
      </w:r>
      <w:proofErr w:type="spellEnd"/>
      <w:r>
        <w:rPr>
          <w:rFonts w:ascii="Tahoma" w:hAnsi="Tahoma" w:cs="Tahoma"/>
          <w:sz w:val="20"/>
        </w:rPr>
        <w:t>, 5 - Assisi)</w:t>
      </w:r>
    </w:p>
    <w:p w:rsidR="00EE4D99" w:rsidRDefault="00EE4D99" w:rsidP="00EE4D99">
      <w:pPr>
        <w:rPr>
          <w:rFonts w:ascii="Tahoma" w:hAnsi="Tahoma" w:cs="Tahoma"/>
          <w:sz w:val="20"/>
        </w:rPr>
      </w:pP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Segretario</w:t>
      </w:r>
      <w:r>
        <w:rPr>
          <w:rFonts w:ascii="Tahoma" w:hAnsi="Tahoma" w:cs="Tahoma"/>
          <w:sz w:val="20"/>
        </w:rPr>
        <w:t xml:space="preserve">: </w:t>
      </w:r>
      <w:proofErr w:type="spellStart"/>
      <w:r>
        <w:rPr>
          <w:rFonts w:ascii="Tahoma" w:hAnsi="Tahoma" w:cs="Tahoma"/>
          <w:sz w:val="20"/>
        </w:rPr>
        <w:t>Gabrielli</w:t>
      </w:r>
      <w:proofErr w:type="spellEnd"/>
      <w:r>
        <w:rPr>
          <w:rFonts w:ascii="Tahoma" w:hAnsi="Tahoma" w:cs="Tahoma"/>
          <w:sz w:val="20"/>
        </w:rPr>
        <w:t xml:space="preserve"> Gabriela ((e-mail: </w:t>
      </w:r>
      <w:hyperlink r:id="rId10" w:history="1">
        <w:r>
          <w:rPr>
            <w:rStyle w:val="Collegamentoipertestuale"/>
          </w:rPr>
          <w:t>gabrielli.gabri@gmail.com</w:t>
        </w:r>
      </w:hyperlink>
      <w:r>
        <w:rPr>
          <w:color w:val="2A2A2A"/>
        </w:rPr>
        <w:t xml:space="preserve">  Via </w:t>
      </w:r>
      <w:proofErr w:type="spellStart"/>
      <w:r>
        <w:rPr>
          <w:color w:val="2A2A2A"/>
        </w:rPr>
        <w:t>Migno</w:t>
      </w:r>
      <w:proofErr w:type="spellEnd"/>
      <w:r>
        <w:rPr>
          <w:color w:val="2A2A2A"/>
        </w:rPr>
        <w:t>, 11 06083 Bastia Umbra (PG</w:t>
      </w:r>
      <w:r>
        <w:rPr>
          <w:rFonts w:ascii="Tahoma" w:hAnsi="Tahoma" w:cs="Tahoma"/>
          <w:sz w:val="20"/>
        </w:rPr>
        <w:t>)</w:t>
      </w:r>
    </w:p>
    <w:p w:rsidR="00EE4D99" w:rsidRDefault="00EE4D99" w:rsidP="00EE4D99">
      <w:pPr>
        <w:rPr>
          <w:rFonts w:ascii="Tahoma" w:hAnsi="Tahoma" w:cs="Tahoma"/>
          <w:sz w:val="20"/>
        </w:rPr>
      </w:pPr>
    </w:p>
    <w:p w:rsidR="00EE4D99" w:rsidRDefault="00EE4D99" w:rsidP="00EE4D99">
      <w:pPr>
        <w:rPr>
          <w:rFonts w:ascii="Tahoma" w:hAnsi="Tahoma" w:cs="Tahoma"/>
          <w:sz w:val="20"/>
        </w:rPr>
      </w:pPr>
    </w:p>
    <w:p w:rsidR="00EE4D99" w:rsidRDefault="00EE4D99" w:rsidP="00EE4D99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Presidente</w:t>
      </w:r>
      <w:r>
        <w:rPr>
          <w:rFonts w:ascii="Tahoma" w:hAnsi="Tahoma" w:cs="Tahoma"/>
          <w:sz w:val="20"/>
        </w:rPr>
        <w:t xml:space="preserve">: Luigina </w:t>
      </w:r>
      <w:proofErr w:type="spellStart"/>
      <w:r>
        <w:rPr>
          <w:rFonts w:ascii="Tahoma" w:hAnsi="Tahoma" w:cs="Tahoma"/>
          <w:sz w:val="20"/>
        </w:rPr>
        <w:t>Renzi</w:t>
      </w:r>
      <w:proofErr w:type="spellEnd"/>
      <w:r>
        <w:rPr>
          <w:rFonts w:ascii="Tahoma" w:hAnsi="Tahoma" w:cs="Tahoma"/>
          <w:sz w:val="20"/>
        </w:rPr>
        <w:t xml:space="preserve"> (e-mail: renzig@hotmail.com - recapito: </w:t>
      </w:r>
      <w:proofErr w:type="spellStart"/>
      <w:r>
        <w:rPr>
          <w:rFonts w:ascii="Tahoma" w:hAnsi="Tahoma" w:cs="Tahoma"/>
          <w:sz w:val="20"/>
        </w:rPr>
        <w:t>Fraz</w:t>
      </w:r>
      <w:proofErr w:type="spellEnd"/>
      <w:r>
        <w:rPr>
          <w:rFonts w:ascii="Tahoma" w:hAnsi="Tahoma" w:cs="Tahoma"/>
          <w:sz w:val="20"/>
        </w:rPr>
        <w:t>. S. Silvestro 20 – Spoleto)</w:t>
      </w:r>
    </w:p>
    <w:p w:rsidR="005C2D48" w:rsidRDefault="005C2D48" w:rsidP="00D2373D">
      <w:pPr>
        <w:jc w:val="both"/>
      </w:pPr>
    </w:p>
    <w:p w:rsidR="00D2373D" w:rsidRDefault="00D2373D" w:rsidP="00B309DC">
      <w:pPr>
        <w:jc w:val="both"/>
      </w:pPr>
    </w:p>
    <w:p w:rsidR="002C3FB3" w:rsidRDefault="002C3FB3" w:rsidP="00B309DC">
      <w:pPr>
        <w:jc w:val="both"/>
      </w:pPr>
    </w:p>
    <w:p w:rsidR="00320BBC" w:rsidRDefault="00314858" w:rsidP="00314858">
      <w:p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2) Olimpi</w:t>
      </w:r>
      <w:r w:rsidR="00320BBC">
        <w:rPr>
          <w:sz w:val="28"/>
          <w:szCs w:val="28"/>
        </w:rPr>
        <w:t xml:space="preserve">adi delle Scienze Naturali 2016. </w:t>
      </w:r>
    </w:p>
    <w:p w:rsidR="00314858" w:rsidRPr="00320BBC" w:rsidRDefault="00C80F0C" w:rsidP="00314858">
      <w:pPr>
        <w:jc w:val="both"/>
        <w:rPr>
          <w:szCs w:val="24"/>
        </w:rPr>
      </w:pPr>
      <w:r>
        <w:rPr>
          <w:szCs w:val="24"/>
        </w:rPr>
        <w:tab/>
      </w:r>
      <w:r w:rsidR="006C197D">
        <w:rPr>
          <w:szCs w:val="24"/>
        </w:rPr>
        <w:t>Per l’edizione 2015 le</w:t>
      </w:r>
      <w:r w:rsidR="001F566B">
        <w:rPr>
          <w:szCs w:val="24"/>
        </w:rPr>
        <w:t xml:space="preserve"> </w:t>
      </w:r>
      <w:r w:rsidR="006C197D">
        <w:rPr>
          <w:szCs w:val="24"/>
        </w:rPr>
        <w:t>scuole partecipa</w:t>
      </w:r>
      <w:r w:rsidR="00320BBC" w:rsidRPr="00320BBC">
        <w:rPr>
          <w:szCs w:val="24"/>
        </w:rPr>
        <w:t>nti</w:t>
      </w:r>
      <w:r w:rsidR="00842386">
        <w:rPr>
          <w:szCs w:val="24"/>
        </w:rPr>
        <w:t xml:space="preserve"> sono state</w:t>
      </w:r>
      <w:r w:rsidR="00320BBC" w:rsidRPr="00320BBC">
        <w:rPr>
          <w:szCs w:val="24"/>
        </w:rPr>
        <w:t xml:space="preserve">: 4 per il solo Biennio, 5 per il solo Triennio, 3 per Biennio e Triennio: 35 studenti per il Biennio, 39 per il Triennio. </w:t>
      </w:r>
      <w:r w:rsidR="001F566B">
        <w:rPr>
          <w:szCs w:val="24"/>
        </w:rPr>
        <w:t>Alla Fase Nazionale sono stati ammessi 2 studenti del Biennio e 2 studenti del Triennio</w:t>
      </w:r>
      <w:r w:rsidR="00536685">
        <w:rPr>
          <w:szCs w:val="24"/>
        </w:rPr>
        <w:t xml:space="preserve">. </w:t>
      </w:r>
      <w:r w:rsidR="00320BBC" w:rsidRPr="00320BBC">
        <w:rPr>
          <w:szCs w:val="24"/>
        </w:rPr>
        <w:t xml:space="preserve">La studentessa F. Conti ha meritato il 1° posto alla Fase Nazionale svoltasi a Castellammare di </w:t>
      </w:r>
      <w:proofErr w:type="spellStart"/>
      <w:r w:rsidR="00320BBC" w:rsidRPr="00320BBC">
        <w:rPr>
          <w:szCs w:val="24"/>
        </w:rPr>
        <w:t>Stabia</w:t>
      </w:r>
      <w:proofErr w:type="spellEnd"/>
      <w:r w:rsidR="00320BBC" w:rsidRPr="00320BBC">
        <w:rPr>
          <w:szCs w:val="24"/>
        </w:rPr>
        <w:t xml:space="preserve"> e la medaglia d’argento alle IBO svoltesi in Danimarca.</w:t>
      </w:r>
    </w:p>
    <w:p w:rsidR="00C80F0C" w:rsidRDefault="00320BBC" w:rsidP="001F566B">
      <w:pPr>
        <w:jc w:val="both"/>
      </w:pPr>
      <w:r w:rsidRPr="00C80F0C">
        <w:rPr>
          <w:sz w:val="28"/>
          <w:szCs w:val="28"/>
        </w:rPr>
        <w:t>Per l’edizione 2016</w:t>
      </w:r>
      <w:r>
        <w:t xml:space="preserve"> ci sono delle novità: le scuole con più indirizzi </w:t>
      </w:r>
      <w:r w:rsidR="00842ABB">
        <w:t>possono partecipare</w:t>
      </w:r>
      <w:r>
        <w:t xml:space="preserve"> con </w:t>
      </w:r>
      <w:r w:rsidR="00842386">
        <w:t xml:space="preserve">uno o </w:t>
      </w:r>
      <w:r>
        <w:t xml:space="preserve">più indirizzi </w:t>
      </w:r>
      <w:r w:rsidR="00842ABB">
        <w:t xml:space="preserve">e </w:t>
      </w:r>
      <w:r>
        <w:t>s</w:t>
      </w:r>
      <w:r w:rsidR="00842ABB">
        <w:t>aranno</w:t>
      </w:r>
      <w:r>
        <w:t xml:space="preserve"> considerate </w:t>
      </w:r>
      <w:r w:rsidR="00640C6D">
        <w:t xml:space="preserve">come numero di scuole corrispondente al </w:t>
      </w:r>
      <w:proofErr w:type="spellStart"/>
      <w:r w:rsidR="00640C6D">
        <w:t>n°</w:t>
      </w:r>
      <w:proofErr w:type="spellEnd"/>
      <w:r w:rsidR="00640C6D">
        <w:t xml:space="preserve"> di indirizzi per i quali si sono iscritti. La quota di partecipazione eventualmente versata consente di </w:t>
      </w:r>
      <w:r w:rsidR="00536685">
        <w:t>considerare la stessa scuola come</w:t>
      </w:r>
      <w:r w:rsidR="008052A9">
        <w:t xml:space="preserve"> socio collettivo.</w:t>
      </w:r>
    </w:p>
    <w:p w:rsidR="00842386" w:rsidRDefault="00640C6D" w:rsidP="001F566B">
      <w:pPr>
        <w:jc w:val="both"/>
      </w:pPr>
      <w:r>
        <w:t xml:space="preserve">Le prove del Triennio saranno di due tipi: Biologia e Scienze della Terra. </w:t>
      </w:r>
      <w:r w:rsidR="00CF062E">
        <w:t>Ogni</w:t>
      </w:r>
      <w:r>
        <w:t xml:space="preserve"> </w:t>
      </w:r>
      <w:r w:rsidR="00CF062E">
        <w:t>studente potrà partecipar</w:t>
      </w:r>
      <w:r w:rsidR="008052A9">
        <w:t>e ad una delle due sezioni o BIO</w:t>
      </w:r>
      <w:r w:rsidR="00CF062E">
        <w:t xml:space="preserve"> o SDT.</w:t>
      </w:r>
      <w:r>
        <w:t xml:space="preserve"> </w:t>
      </w:r>
    </w:p>
    <w:p w:rsidR="00640C6D" w:rsidRDefault="00CF062E" w:rsidP="001F566B">
      <w:pPr>
        <w:jc w:val="both"/>
      </w:pPr>
      <w:r>
        <w:t xml:space="preserve">Il </w:t>
      </w:r>
      <w:proofErr w:type="spellStart"/>
      <w:r>
        <w:t>n°</w:t>
      </w:r>
      <w:proofErr w:type="spellEnd"/>
      <w:r>
        <w:t xml:space="preserve"> di studenti che da ogni scuola verrà ammesso alla Fase Regionale verrà stabilito dopo la verifica del </w:t>
      </w:r>
      <w:proofErr w:type="spellStart"/>
      <w:r>
        <w:t>n°</w:t>
      </w:r>
      <w:proofErr w:type="spellEnd"/>
      <w:r>
        <w:t xml:space="preserve"> di scuole partecipanti, in considerazione </w:t>
      </w:r>
      <w:r w:rsidR="00842ABB">
        <w:t xml:space="preserve">anche </w:t>
      </w:r>
      <w:r>
        <w:t>della capienza della sede che sarà sempre il Laboratorio di Scienze Sperimentali di Foligno.</w:t>
      </w:r>
    </w:p>
    <w:p w:rsidR="00C80F0C" w:rsidRPr="00C80F0C" w:rsidRDefault="00C80F0C" w:rsidP="001F566B">
      <w:pPr>
        <w:jc w:val="both"/>
        <w:rPr>
          <w:sz w:val="22"/>
          <w:szCs w:val="22"/>
        </w:rPr>
      </w:pPr>
    </w:p>
    <w:p w:rsidR="00314858" w:rsidRPr="00314858" w:rsidRDefault="00314858" w:rsidP="001F566B">
      <w:pPr>
        <w:jc w:val="both"/>
        <w:rPr>
          <w:sz w:val="28"/>
          <w:szCs w:val="28"/>
        </w:rPr>
      </w:pPr>
      <w:r w:rsidRPr="00314858">
        <w:rPr>
          <w:sz w:val="28"/>
          <w:szCs w:val="28"/>
        </w:rPr>
        <w:t xml:space="preserve">3) Giochi delle Scienze Sperimentali 2016 per la scuola secondaria di 1° grado </w:t>
      </w:r>
    </w:p>
    <w:p w:rsidR="00C80F0C" w:rsidRDefault="00C80F0C" w:rsidP="001F566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tab/>
      </w:r>
      <w:r w:rsidR="00556234">
        <w:t xml:space="preserve">All’edizione 2015 hanno partecipato 6 scuole, 144 alunni </w:t>
      </w:r>
      <w:r w:rsidR="00E70C16">
        <w:t>nella fase</w:t>
      </w:r>
      <w:r w:rsidR="00556234">
        <w:t xml:space="preserve"> d’istituto, 24 alla Fase </w:t>
      </w:r>
      <w:r w:rsidR="00556234" w:rsidRPr="001F566B">
        <w:rPr>
          <w:szCs w:val="24"/>
        </w:rPr>
        <w:t xml:space="preserve">Regionale, 3 alunni </w:t>
      </w:r>
      <w:r w:rsidR="001F566B">
        <w:rPr>
          <w:szCs w:val="24"/>
        </w:rPr>
        <w:t>son</w:t>
      </w:r>
      <w:r w:rsidR="00842386">
        <w:rPr>
          <w:szCs w:val="24"/>
        </w:rPr>
        <w:t>o</w:t>
      </w:r>
      <w:r w:rsidR="001F566B">
        <w:rPr>
          <w:szCs w:val="24"/>
        </w:rPr>
        <w:t xml:space="preserve"> stati ammessi </w:t>
      </w:r>
      <w:r w:rsidR="00556234" w:rsidRPr="001F566B">
        <w:rPr>
          <w:szCs w:val="24"/>
        </w:rPr>
        <w:t xml:space="preserve">alla Fase Nazionale di Castellammare di </w:t>
      </w:r>
      <w:proofErr w:type="spellStart"/>
      <w:r w:rsidR="00556234" w:rsidRPr="001F566B">
        <w:rPr>
          <w:szCs w:val="24"/>
        </w:rPr>
        <w:t>Stabia</w:t>
      </w:r>
      <w:proofErr w:type="spellEnd"/>
      <w:r w:rsidR="001F566B" w:rsidRPr="001F566B">
        <w:rPr>
          <w:szCs w:val="24"/>
        </w:rPr>
        <w:t xml:space="preserve"> </w:t>
      </w:r>
      <w:r w:rsidR="001F566B" w:rsidRPr="001F566B">
        <w:rPr>
          <w:szCs w:val="24"/>
          <w:lang w:eastAsia="ja-JP"/>
        </w:rPr>
        <w:t>perché</w:t>
      </w:r>
      <w:r w:rsidR="001F566B">
        <w:rPr>
          <w:szCs w:val="24"/>
          <w:lang w:eastAsia="ja-JP"/>
        </w:rPr>
        <w:t xml:space="preserve"> risultanti</w:t>
      </w:r>
      <w:r w:rsidR="001F566B" w:rsidRPr="001F566B">
        <w:rPr>
          <w:szCs w:val="24"/>
          <w:lang w:eastAsia="ja-JP"/>
        </w:rPr>
        <w:t xml:space="preserve"> 3°, 15° e 16° su 459 partecipanti</w:t>
      </w:r>
      <w:r w:rsidR="001F566B">
        <w:rPr>
          <w:szCs w:val="24"/>
          <w:lang w:eastAsia="ja-JP"/>
        </w:rPr>
        <w:t xml:space="preserve"> alle diverse fasi regionali. </w:t>
      </w:r>
      <w:r w:rsidR="00556234" w:rsidRPr="001F566B">
        <w:rPr>
          <w:szCs w:val="24"/>
        </w:rPr>
        <w:t xml:space="preserve">Uno di questi ha onorato la sua partecipazione risultando quarto nella graduatoria nazionale. </w:t>
      </w:r>
    </w:p>
    <w:p w:rsidR="001A28F5" w:rsidRPr="001F566B" w:rsidRDefault="00556234" w:rsidP="001F566B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C80F0C">
        <w:rPr>
          <w:sz w:val="28"/>
          <w:szCs w:val="28"/>
        </w:rPr>
        <w:t>L’edizione 2016</w:t>
      </w:r>
      <w:r w:rsidRPr="001F566B">
        <w:rPr>
          <w:szCs w:val="24"/>
        </w:rPr>
        <w:t xml:space="preserve"> avrà le stesse modalità degli anni precedenti.</w:t>
      </w:r>
    </w:p>
    <w:p w:rsidR="00C80F0C" w:rsidRPr="00C80F0C" w:rsidRDefault="00C80F0C" w:rsidP="00B309DC">
      <w:pPr>
        <w:jc w:val="both"/>
        <w:rPr>
          <w:sz w:val="22"/>
          <w:szCs w:val="22"/>
        </w:rPr>
      </w:pPr>
    </w:p>
    <w:p w:rsidR="001A28F5" w:rsidRDefault="00842386" w:rsidP="00B309DC">
      <w:pPr>
        <w:jc w:val="both"/>
        <w:rPr>
          <w:szCs w:val="24"/>
        </w:rPr>
      </w:pPr>
      <w:r>
        <w:rPr>
          <w:szCs w:val="24"/>
        </w:rPr>
        <w:t>Terminata la</w:t>
      </w:r>
      <w:r w:rsidR="00C155F9">
        <w:rPr>
          <w:szCs w:val="24"/>
        </w:rPr>
        <w:t xml:space="preserve"> discussione dei punti all’</w:t>
      </w:r>
      <w:proofErr w:type="spellStart"/>
      <w:r w:rsidR="00C155F9">
        <w:rPr>
          <w:szCs w:val="24"/>
        </w:rPr>
        <w:t>o.d.g</w:t>
      </w:r>
      <w:proofErr w:type="spellEnd"/>
      <w:r w:rsidR="00C155F9">
        <w:rPr>
          <w:szCs w:val="24"/>
        </w:rPr>
        <w:t xml:space="preserve"> la riunione si chiude alle ore 18:40</w:t>
      </w:r>
      <w:r w:rsidR="00AF162E">
        <w:rPr>
          <w:szCs w:val="24"/>
        </w:rPr>
        <w:t>.</w:t>
      </w:r>
    </w:p>
    <w:p w:rsidR="00C80F0C" w:rsidRDefault="00C80F0C" w:rsidP="00B309DC">
      <w:pPr>
        <w:jc w:val="both"/>
        <w:rPr>
          <w:szCs w:val="24"/>
        </w:rPr>
      </w:pPr>
    </w:p>
    <w:p w:rsidR="00C155F9" w:rsidRDefault="00C155F9" w:rsidP="00B309DC">
      <w:pPr>
        <w:jc w:val="both"/>
        <w:rPr>
          <w:szCs w:val="24"/>
        </w:rPr>
      </w:pPr>
      <w:r>
        <w:rPr>
          <w:szCs w:val="24"/>
        </w:rPr>
        <w:t>La presidente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segretaria</w:t>
      </w:r>
    </w:p>
    <w:p w:rsidR="001A28F5" w:rsidRPr="008052A9" w:rsidRDefault="00C155F9" w:rsidP="001A28F5">
      <w:pPr>
        <w:jc w:val="both"/>
        <w:rPr>
          <w:szCs w:val="24"/>
        </w:rPr>
      </w:pPr>
      <w:r>
        <w:rPr>
          <w:szCs w:val="24"/>
        </w:rPr>
        <w:t xml:space="preserve">Luigina </w:t>
      </w:r>
      <w:proofErr w:type="spellStart"/>
      <w:r>
        <w:rPr>
          <w:szCs w:val="24"/>
        </w:rPr>
        <w:t>Renzi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Gabriela </w:t>
      </w:r>
      <w:proofErr w:type="spellStart"/>
      <w:r>
        <w:rPr>
          <w:szCs w:val="24"/>
        </w:rPr>
        <w:t>Gabrielli</w:t>
      </w:r>
      <w:bookmarkStart w:id="0" w:name="_GoBack"/>
      <w:bookmarkEnd w:id="0"/>
      <w:proofErr w:type="spellEnd"/>
    </w:p>
    <w:sectPr w:rsidR="001A28F5" w:rsidRPr="008052A9" w:rsidSect="00D562F3">
      <w:pgSz w:w="11906" w:h="16838"/>
      <w:pgMar w:top="1134" w:right="1134" w:bottom="1134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309DC"/>
    <w:rsid w:val="000D17B8"/>
    <w:rsid w:val="000F6587"/>
    <w:rsid w:val="00135644"/>
    <w:rsid w:val="001A28F5"/>
    <w:rsid w:val="001F566B"/>
    <w:rsid w:val="00255DDE"/>
    <w:rsid w:val="00272436"/>
    <w:rsid w:val="002821BB"/>
    <w:rsid w:val="002C3FB3"/>
    <w:rsid w:val="002D55F3"/>
    <w:rsid w:val="00314858"/>
    <w:rsid w:val="00314F8E"/>
    <w:rsid w:val="00320BBC"/>
    <w:rsid w:val="00331908"/>
    <w:rsid w:val="00402036"/>
    <w:rsid w:val="004544E5"/>
    <w:rsid w:val="004B1338"/>
    <w:rsid w:val="004C7F5D"/>
    <w:rsid w:val="00536685"/>
    <w:rsid w:val="00556234"/>
    <w:rsid w:val="005C2D48"/>
    <w:rsid w:val="005F02A3"/>
    <w:rsid w:val="0060071C"/>
    <w:rsid w:val="00640C6D"/>
    <w:rsid w:val="0067589E"/>
    <w:rsid w:val="006A28AF"/>
    <w:rsid w:val="006C197D"/>
    <w:rsid w:val="0070238A"/>
    <w:rsid w:val="0070446F"/>
    <w:rsid w:val="007072AF"/>
    <w:rsid w:val="007339A1"/>
    <w:rsid w:val="00737001"/>
    <w:rsid w:val="007C35EF"/>
    <w:rsid w:val="007E6D55"/>
    <w:rsid w:val="008052A9"/>
    <w:rsid w:val="00842386"/>
    <w:rsid w:val="00842ABB"/>
    <w:rsid w:val="008761D6"/>
    <w:rsid w:val="008D58FF"/>
    <w:rsid w:val="008E4F02"/>
    <w:rsid w:val="00915148"/>
    <w:rsid w:val="00934E9C"/>
    <w:rsid w:val="0094732B"/>
    <w:rsid w:val="009724A3"/>
    <w:rsid w:val="00980063"/>
    <w:rsid w:val="009C0E64"/>
    <w:rsid w:val="00A24774"/>
    <w:rsid w:val="00AF162E"/>
    <w:rsid w:val="00B309DC"/>
    <w:rsid w:val="00B97B39"/>
    <w:rsid w:val="00C155F9"/>
    <w:rsid w:val="00C5650F"/>
    <w:rsid w:val="00C80F0C"/>
    <w:rsid w:val="00C90F21"/>
    <w:rsid w:val="00C95DBB"/>
    <w:rsid w:val="00CC0A28"/>
    <w:rsid w:val="00CD5104"/>
    <w:rsid w:val="00CF062E"/>
    <w:rsid w:val="00D20869"/>
    <w:rsid w:val="00D2373D"/>
    <w:rsid w:val="00D562F3"/>
    <w:rsid w:val="00D837E5"/>
    <w:rsid w:val="00D94B06"/>
    <w:rsid w:val="00DE451A"/>
    <w:rsid w:val="00E30BEF"/>
    <w:rsid w:val="00E43CF2"/>
    <w:rsid w:val="00E70C16"/>
    <w:rsid w:val="00E80DCD"/>
    <w:rsid w:val="00E841D3"/>
    <w:rsid w:val="00EE0E52"/>
    <w:rsid w:val="00EE4D99"/>
    <w:rsid w:val="00F75979"/>
    <w:rsid w:val="00FA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774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6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644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2373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94B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774"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6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644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semiHidden/>
    <w:rsid w:val="00D237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i.gabri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manuele.piccioni@tiscal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gabrielli.gabri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manuele.piccion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10017</Characters>
  <Application>Microsoft Office Word</Application>
  <DocSecurity>0</DocSecurity>
  <Lines>83</Lines>
  <Paragraphs>23</Paragraphs>
  <ScaleCrop>false</ScaleCrop>
  <Company>*** ********** * ******** **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Luigina Renzi</cp:lastModifiedBy>
  <cp:revision>2</cp:revision>
  <dcterms:created xsi:type="dcterms:W3CDTF">2016-02-17T16:29:00Z</dcterms:created>
  <dcterms:modified xsi:type="dcterms:W3CDTF">2016-02-17T16:29:00Z</dcterms:modified>
</cp:coreProperties>
</file>